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D9F" w:rsidRDefault="00CD5D9F">
      <w:pPr>
        <w:rPr>
          <w:rFonts w:ascii="Times New Roman" w:eastAsia="宋体" w:hAnsi="Times New Roman" w:cs="Times New Roman"/>
          <w:sz w:val="24"/>
          <w:szCs w:val="24"/>
        </w:rPr>
      </w:pPr>
    </w:p>
    <w:p w:rsidR="00CD5D9F" w:rsidRDefault="006B1691">
      <w:pPr>
        <w:snapToGrid w:val="0"/>
        <w:spacing w:beforeLines="100" w:before="312" w:afterLines="100" w:after="312" w:line="560" w:lineRule="atLeast"/>
        <w:ind w:left="420" w:firstLine="646"/>
        <w:jc w:val="center"/>
        <w:rPr>
          <w:rFonts w:ascii="Times New Roman" w:eastAsia="宋体" w:hAnsi="Times New Roman" w:cs="Times New Roman"/>
          <w:b/>
          <w:w w:val="90"/>
          <w:kern w:val="44"/>
          <w:sz w:val="36"/>
          <w:szCs w:val="36"/>
        </w:rPr>
      </w:pPr>
      <w:r>
        <w:rPr>
          <w:rFonts w:ascii="Times New Roman" w:eastAsia="宋体" w:hAnsi="Times New Roman" w:cs="Times New Roman"/>
          <w:b/>
          <w:w w:val="90"/>
          <w:kern w:val="44"/>
          <w:sz w:val="36"/>
          <w:szCs w:val="36"/>
        </w:rPr>
        <w:t>武汉东湖新技术开发区预算项目绩效自评报告</w:t>
      </w:r>
      <w:r>
        <w:rPr>
          <w:rFonts w:ascii="Times New Roman" w:eastAsia="宋体" w:hAnsi="Times New Roman" w:cs="Times New Roman"/>
          <w:b/>
          <w:w w:val="90"/>
          <w:kern w:val="44"/>
          <w:sz w:val="36"/>
          <w:szCs w:val="36"/>
        </w:rPr>
        <w:t xml:space="preserve"> </w:t>
      </w:r>
    </w:p>
    <w:p w:rsidR="00CD5D9F" w:rsidRDefault="00CD5D9F">
      <w:pPr>
        <w:snapToGrid w:val="0"/>
        <w:spacing w:before="120" w:after="120" w:line="600" w:lineRule="atLeast"/>
        <w:ind w:left="420" w:right="24"/>
        <w:jc w:val="left"/>
        <w:rPr>
          <w:rFonts w:ascii="Times New Roman" w:eastAsia="宋体" w:hAnsi="Times New Roman" w:cs="Times New Roman"/>
          <w:b/>
          <w:sz w:val="32"/>
        </w:rPr>
      </w:pPr>
    </w:p>
    <w:p w:rsidR="00CD5D9F" w:rsidRDefault="00CD5D9F">
      <w:pPr>
        <w:snapToGrid w:val="0"/>
        <w:spacing w:before="120" w:after="120" w:line="600" w:lineRule="atLeast"/>
        <w:ind w:left="420" w:right="24"/>
        <w:jc w:val="left"/>
        <w:rPr>
          <w:rFonts w:ascii="Times New Roman" w:eastAsia="宋体" w:hAnsi="Times New Roman" w:cs="Times New Roman"/>
          <w:b/>
          <w:sz w:val="32"/>
        </w:rPr>
      </w:pPr>
    </w:p>
    <w:p w:rsidR="00CD5D9F" w:rsidRDefault="00CD5D9F">
      <w:pPr>
        <w:snapToGrid w:val="0"/>
        <w:spacing w:before="120" w:after="120" w:line="600" w:lineRule="atLeast"/>
        <w:ind w:left="420" w:right="24"/>
        <w:jc w:val="left"/>
        <w:rPr>
          <w:rFonts w:ascii="Times New Roman" w:eastAsia="宋体" w:hAnsi="Times New Roman" w:cs="Times New Roman"/>
          <w:b/>
          <w:sz w:val="32"/>
        </w:rPr>
      </w:pPr>
    </w:p>
    <w:p w:rsidR="00CD5D9F" w:rsidRDefault="00CD5D9F">
      <w:pPr>
        <w:spacing w:before="120" w:after="120"/>
        <w:ind w:left="420"/>
        <w:rPr>
          <w:rFonts w:ascii="Times New Roman" w:eastAsia="宋体" w:hAnsi="Times New Roman" w:cs="Times New Roman"/>
          <w:b/>
          <w:szCs w:val="32"/>
        </w:rPr>
      </w:pPr>
    </w:p>
    <w:p w:rsidR="00CD5D9F" w:rsidRDefault="00CD5D9F">
      <w:pPr>
        <w:spacing w:before="120" w:after="120"/>
        <w:ind w:left="420"/>
        <w:rPr>
          <w:rFonts w:ascii="Times New Roman" w:eastAsia="宋体" w:hAnsi="Times New Roman" w:cs="Times New Roman"/>
          <w:b/>
          <w:szCs w:val="32"/>
        </w:rPr>
      </w:pPr>
    </w:p>
    <w:p w:rsidR="00CD5D9F" w:rsidRDefault="00CD5D9F">
      <w:pPr>
        <w:spacing w:before="120" w:after="120"/>
        <w:ind w:left="420"/>
        <w:rPr>
          <w:rFonts w:ascii="Times New Roman" w:eastAsia="宋体" w:hAnsi="Times New Roman" w:cs="Times New Roman"/>
          <w:b/>
          <w:sz w:val="36"/>
          <w:szCs w:val="36"/>
        </w:rPr>
      </w:pPr>
    </w:p>
    <w:p w:rsidR="00CD5D9F" w:rsidRDefault="006B1691">
      <w:pPr>
        <w:spacing w:beforeLines="100" w:before="312" w:afterLines="100" w:after="312"/>
        <w:ind w:left="420"/>
        <w:rPr>
          <w:rFonts w:ascii="宋体" w:eastAsia="宋体" w:hAnsi="宋体"/>
          <w:b/>
          <w:sz w:val="36"/>
          <w:szCs w:val="36"/>
          <w:u w:val="single"/>
        </w:rPr>
      </w:pPr>
      <w:r>
        <w:rPr>
          <w:rFonts w:ascii="Times New Roman" w:eastAsia="宋体" w:hAnsi="Times New Roman" w:cs="Times New Roman"/>
          <w:b/>
          <w:sz w:val="36"/>
          <w:szCs w:val="36"/>
        </w:rPr>
        <w:t xml:space="preserve">   </w:t>
      </w:r>
      <w:r>
        <w:rPr>
          <w:rFonts w:ascii="Times New Roman" w:eastAsia="宋体" w:hAnsi="Times New Roman" w:cs="Times New Roman" w:hint="eastAsia"/>
          <w:b/>
          <w:sz w:val="36"/>
          <w:szCs w:val="36"/>
        </w:rPr>
        <w:t xml:space="preserve"> </w:t>
      </w:r>
      <w:r>
        <w:rPr>
          <w:rFonts w:ascii="Times New Roman" w:eastAsia="宋体" w:hAnsi="Times New Roman" w:cs="Times New Roman"/>
          <w:b/>
          <w:sz w:val="36"/>
          <w:szCs w:val="36"/>
        </w:rPr>
        <w:t xml:space="preserve"> </w:t>
      </w:r>
      <w:r>
        <w:rPr>
          <w:rFonts w:ascii="宋体" w:eastAsia="宋体" w:hAnsi="宋体" w:hint="eastAsia"/>
          <w:b/>
          <w:bCs/>
          <w:sz w:val="36"/>
          <w:szCs w:val="36"/>
        </w:rPr>
        <w:t>项目名称：</w:t>
      </w:r>
      <w:r>
        <w:rPr>
          <w:rFonts w:ascii="宋体" w:eastAsia="宋体" w:hAnsi="宋体" w:hint="eastAsia"/>
          <w:b/>
          <w:bCs/>
          <w:sz w:val="36"/>
          <w:szCs w:val="36"/>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Times New Roman" w:eastAsia="宋体" w:cs="Times New Roman" w:hint="eastAsia"/>
          <w:b/>
          <w:bCs/>
          <w:sz w:val="36"/>
          <w:szCs w:val="36"/>
          <w:u w:val="single"/>
        </w:rPr>
        <w:t>其他经费</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p>
    <w:p w:rsidR="00CD5D9F" w:rsidRDefault="006B1691">
      <w:pPr>
        <w:spacing w:beforeLines="100" w:before="312" w:afterLines="100" w:after="312"/>
        <w:ind w:left="420" w:firstLineChars="245" w:firstLine="885"/>
        <w:rPr>
          <w:rFonts w:ascii="宋体" w:eastAsia="宋体" w:hAnsi="宋体"/>
          <w:b/>
          <w:sz w:val="36"/>
          <w:szCs w:val="36"/>
          <w:u w:val="single"/>
        </w:rPr>
      </w:pPr>
      <w:r>
        <w:rPr>
          <w:rFonts w:ascii="宋体" w:eastAsia="宋体" w:hAnsi="宋体" w:hint="eastAsia"/>
          <w:b/>
          <w:bCs/>
          <w:sz w:val="36"/>
          <w:szCs w:val="36"/>
        </w:rPr>
        <w:t>项目单位：</w:t>
      </w:r>
      <w:r>
        <w:rPr>
          <w:rFonts w:ascii="宋体" w:eastAsia="宋体" w:hAnsi="宋体" w:hint="eastAsia"/>
          <w:b/>
          <w:bCs/>
          <w:sz w:val="36"/>
          <w:szCs w:val="36"/>
        </w:rPr>
        <w:t xml:space="preserve"> </w:t>
      </w:r>
      <w:r>
        <w:rPr>
          <w:rFonts w:ascii="宋体" w:eastAsia="宋体" w:hAnsi="宋体" w:hint="eastAsia"/>
          <w:b/>
          <w:bCs/>
          <w:sz w:val="30"/>
          <w:szCs w:val="30"/>
          <w:u w:val="single"/>
        </w:rPr>
        <w:t>武汉市公安局</w:t>
      </w:r>
      <w:r>
        <w:rPr>
          <w:rFonts w:ascii="宋体" w:eastAsia="宋体" w:hAnsi="宋体" w:hint="eastAsia"/>
          <w:b/>
          <w:bCs/>
          <w:sz w:val="30"/>
          <w:szCs w:val="30"/>
          <w:u w:val="single"/>
        </w:rPr>
        <w:t>武汉</w:t>
      </w:r>
      <w:r>
        <w:rPr>
          <w:rFonts w:ascii="宋体" w:eastAsia="宋体" w:hAnsi="宋体" w:hint="eastAsia"/>
          <w:b/>
          <w:bCs/>
          <w:sz w:val="30"/>
          <w:szCs w:val="30"/>
          <w:u w:val="single"/>
        </w:rPr>
        <w:t>东湖新技术开发区分局</w:t>
      </w:r>
      <w:r>
        <w:rPr>
          <w:rFonts w:ascii="宋体" w:eastAsia="宋体" w:hAnsi="宋体" w:hint="eastAsia"/>
          <w:b/>
          <w:bCs/>
          <w:sz w:val="30"/>
          <w:szCs w:val="30"/>
          <w:u w:val="single"/>
        </w:rPr>
        <w:t xml:space="preserve"> </w:t>
      </w:r>
    </w:p>
    <w:p w:rsidR="00CD5D9F" w:rsidRDefault="006B1691" w:rsidP="006B1691">
      <w:pPr>
        <w:spacing w:beforeLines="100" w:before="312" w:afterLines="100" w:after="312"/>
        <w:ind w:left="420" w:firstLineChars="300" w:firstLine="964"/>
        <w:rPr>
          <w:rFonts w:ascii="宋体" w:eastAsia="宋体" w:hAnsi="宋体"/>
          <w:b/>
          <w:bCs/>
          <w:sz w:val="30"/>
          <w:szCs w:val="30"/>
          <w:u w:val="single"/>
        </w:rPr>
      </w:pPr>
      <w:r>
        <w:rPr>
          <w:rFonts w:ascii="宋体" w:eastAsia="宋体" w:hAnsi="宋体" w:hint="eastAsia"/>
          <w:b/>
          <w:bCs/>
          <w:sz w:val="32"/>
          <w:szCs w:val="32"/>
        </w:rPr>
        <w:t>区财政局主管业务科室</w:t>
      </w:r>
      <w:r>
        <w:rPr>
          <w:rFonts w:ascii="宋体" w:eastAsia="宋体" w:hAnsi="宋体" w:hint="eastAsia"/>
          <w:b/>
          <w:bCs/>
          <w:sz w:val="30"/>
          <w:szCs w:val="30"/>
        </w:rPr>
        <w:t>：</w:t>
      </w:r>
      <w:r>
        <w:rPr>
          <w:rFonts w:ascii="宋体" w:eastAsia="宋体" w:hAnsi="宋体" w:hint="eastAsia"/>
          <w:b/>
          <w:bCs/>
          <w:sz w:val="30"/>
          <w:szCs w:val="30"/>
          <w:u w:val="single"/>
        </w:rPr>
        <w:t xml:space="preserve"> 东湖高新区财政局行财</w:t>
      </w:r>
      <w:r>
        <w:rPr>
          <w:rFonts w:ascii="宋体" w:eastAsia="宋体" w:hAnsi="宋体" w:hint="eastAsia"/>
          <w:b/>
          <w:bCs/>
          <w:sz w:val="30"/>
          <w:szCs w:val="30"/>
          <w:u w:val="single"/>
        </w:rPr>
        <w:t>科</w:t>
      </w:r>
      <w:r>
        <w:rPr>
          <w:rFonts w:ascii="宋体" w:eastAsia="宋体" w:hAnsi="宋体" w:hint="eastAsia"/>
          <w:b/>
          <w:bCs/>
          <w:sz w:val="30"/>
          <w:szCs w:val="30"/>
          <w:u w:val="single"/>
        </w:rPr>
        <w:t xml:space="preserve">  </w:t>
      </w:r>
    </w:p>
    <w:p w:rsidR="00CD5D9F" w:rsidRDefault="006B1691">
      <w:pPr>
        <w:spacing w:beforeLines="100" w:before="312" w:afterLines="100" w:after="312"/>
        <w:ind w:left="420" w:firstLineChars="250" w:firstLine="904"/>
        <w:rPr>
          <w:rFonts w:ascii="Times New Roman" w:eastAsia="宋体" w:hAnsi="Times New Roman" w:cs="Times New Roman"/>
          <w:b/>
          <w:bCs/>
          <w:sz w:val="36"/>
          <w:szCs w:val="36"/>
          <w:u w:val="single"/>
        </w:rPr>
      </w:pPr>
      <w:r>
        <w:rPr>
          <w:rFonts w:ascii="宋体" w:eastAsia="宋体" w:hAnsi="宋体" w:hint="eastAsia"/>
          <w:b/>
          <w:bCs/>
          <w:sz w:val="36"/>
          <w:szCs w:val="36"/>
        </w:rPr>
        <w:t>评价机构：</w:t>
      </w:r>
      <w:r>
        <w:rPr>
          <w:rFonts w:ascii="宋体" w:eastAsia="宋体" w:hAnsi="宋体" w:hint="eastAsia"/>
          <w:b/>
          <w:bCs/>
          <w:sz w:val="36"/>
          <w:szCs w:val="36"/>
        </w:rPr>
        <w:t xml:space="preserve"> </w:t>
      </w:r>
      <w:r>
        <w:rPr>
          <w:rFonts w:ascii="宋体" w:eastAsia="宋体" w:hAnsi="宋体" w:hint="eastAsia"/>
          <w:b/>
          <w:bCs/>
          <w:sz w:val="36"/>
          <w:szCs w:val="36"/>
          <w:u w:val="single"/>
        </w:rPr>
        <w:t xml:space="preserve"> </w:t>
      </w:r>
      <w:r>
        <w:rPr>
          <w:rFonts w:ascii="宋体" w:eastAsia="宋体" w:hAnsi="宋体" w:hint="eastAsia"/>
          <w:b/>
          <w:bCs/>
          <w:sz w:val="36"/>
          <w:szCs w:val="36"/>
          <w:u w:val="single"/>
        </w:rPr>
        <w:t xml:space="preserve"> </w:t>
      </w:r>
      <w:r>
        <w:rPr>
          <w:rFonts w:ascii="宋体" w:eastAsia="宋体" w:hAnsi="宋体" w:hint="eastAsia"/>
          <w:b/>
          <w:bCs/>
          <w:sz w:val="30"/>
          <w:szCs w:val="30"/>
          <w:u w:val="single"/>
        </w:rPr>
        <w:t>湖北中信会计师事务有限责任公司</w:t>
      </w:r>
      <w:r>
        <w:rPr>
          <w:rFonts w:ascii="宋体" w:eastAsia="宋体" w:hAnsi="宋体" w:hint="eastAsia"/>
          <w:b/>
          <w:bCs/>
          <w:sz w:val="30"/>
          <w:szCs w:val="30"/>
          <w:u w:val="single"/>
        </w:rPr>
        <w:t xml:space="preserve"> </w:t>
      </w:r>
      <w:r>
        <w:rPr>
          <w:rFonts w:ascii="宋体" w:eastAsia="宋体" w:hAnsi="宋体" w:hint="eastAsia"/>
          <w:b/>
          <w:bCs/>
          <w:sz w:val="30"/>
          <w:szCs w:val="30"/>
          <w:u w:val="single"/>
        </w:rPr>
        <w:t xml:space="preserve"> </w:t>
      </w:r>
      <w:r>
        <w:rPr>
          <w:rFonts w:ascii="宋体" w:eastAsia="宋体" w:hAnsi="宋体" w:hint="eastAsia"/>
          <w:b/>
          <w:bCs/>
          <w:sz w:val="36"/>
          <w:szCs w:val="36"/>
          <w:u w:val="single"/>
        </w:rPr>
        <w:t xml:space="preserve"> </w:t>
      </w:r>
    </w:p>
    <w:p w:rsidR="00CD5D9F" w:rsidRDefault="00CD5D9F">
      <w:pPr>
        <w:spacing w:before="120" w:after="120"/>
        <w:ind w:left="420" w:firstLineChars="250" w:firstLine="900"/>
        <w:rPr>
          <w:rFonts w:ascii="Times New Roman" w:eastAsia="宋体" w:hAnsi="Times New Roman" w:cs="Times New Roman"/>
          <w:bCs/>
          <w:sz w:val="36"/>
          <w:szCs w:val="36"/>
        </w:rPr>
      </w:pPr>
    </w:p>
    <w:p w:rsidR="00CD5D9F" w:rsidRDefault="00CD5D9F">
      <w:pPr>
        <w:spacing w:before="120" w:after="120"/>
        <w:ind w:left="420"/>
        <w:jc w:val="center"/>
        <w:rPr>
          <w:rFonts w:ascii="Times New Roman" w:eastAsia="宋体" w:hAnsi="Times New Roman" w:cs="Times New Roman"/>
          <w:b/>
          <w:sz w:val="30"/>
          <w:szCs w:val="30"/>
        </w:rPr>
      </w:pPr>
    </w:p>
    <w:p w:rsidR="00CD5D9F" w:rsidRDefault="00CD5D9F">
      <w:pPr>
        <w:spacing w:before="120" w:after="120"/>
        <w:ind w:left="420"/>
        <w:jc w:val="center"/>
        <w:rPr>
          <w:rFonts w:ascii="Times New Roman" w:eastAsia="宋体" w:hAnsi="Times New Roman" w:cs="Times New Roman"/>
          <w:b/>
          <w:sz w:val="30"/>
          <w:szCs w:val="30"/>
        </w:rPr>
      </w:pPr>
    </w:p>
    <w:p w:rsidR="00CD5D9F" w:rsidRDefault="00CD5D9F">
      <w:pPr>
        <w:spacing w:before="120" w:after="120"/>
        <w:ind w:left="420"/>
        <w:jc w:val="center"/>
        <w:rPr>
          <w:rFonts w:ascii="Times New Roman" w:eastAsia="宋体" w:hAnsi="Times New Roman" w:cs="Times New Roman"/>
          <w:b/>
          <w:sz w:val="30"/>
          <w:szCs w:val="30"/>
        </w:rPr>
      </w:pPr>
    </w:p>
    <w:p w:rsidR="00CD5D9F" w:rsidRDefault="00CD5D9F">
      <w:pPr>
        <w:spacing w:before="120" w:after="120"/>
        <w:ind w:left="420"/>
        <w:jc w:val="center"/>
        <w:rPr>
          <w:rFonts w:ascii="Times New Roman" w:eastAsia="宋体" w:hAnsi="Times New Roman" w:cs="Times New Roman"/>
          <w:b/>
          <w:sz w:val="30"/>
          <w:szCs w:val="30"/>
        </w:rPr>
      </w:pPr>
    </w:p>
    <w:p w:rsidR="00CD5D9F" w:rsidRDefault="006B1691">
      <w:pPr>
        <w:spacing w:before="120" w:after="120"/>
        <w:ind w:left="420"/>
        <w:jc w:val="center"/>
        <w:rPr>
          <w:rFonts w:ascii="Times New Roman" w:eastAsia="宋体" w:hAnsi="Times New Roman" w:cs="Times New Roman"/>
          <w:b/>
          <w:sz w:val="30"/>
          <w:szCs w:val="30"/>
        </w:rPr>
        <w:sectPr w:rsidR="00CD5D9F">
          <w:headerReference w:type="even" r:id="rId10"/>
          <w:headerReference w:type="default" r:id="rId11"/>
          <w:footerReference w:type="even" r:id="rId12"/>
          <w:footerReference w:type="default" r:id="rId13"/>
          <w:headerReference w:type="first" r:id="rId14"/>
          <w:footerReference w:type="first" r:id="rId15"/>
          <w:pgSz w:w="11906" w:h="16838"/>
          <w:pgMar w:top="1474" w:right="1474" w:bottom="1474" w:left="1474" w:header="851" w:footer="992" w:gutter="340"/>
          <w:cols w:space="425"/>
          <w:docGrid w:type="lines" w:linePitch="312"/>
        </w:sectPr>
      </w:pPr>
      <w:r>
        <w:rPr>
          <w:rFonts w:ascii="Times New Roman" w:eastAsia="宋体" w:hAnsi="Times New Roman" w:cs="Times New Roman"/>
          <w:b/>
          <w:sz w:val="30"/>
          <w:szCs w:val="30"/>
        </w:rPr>
        <w:t>2018</w:t>
      </w:r>
      <w:r>
        <w:rPr>
          <w:rFonts w:ascii="Times New Roman" w:eastAsia="宋体" w:hAnsi="Times New Roman" w:cs="Times New Roman"/>
          <w:b/>
          <w:sz w:val="30"/>
          <w:szCs w:val="30"/>
        </w:rPr>
        <w:t>年</w:t>
      </w:r>
      <w:r>
        <w:rPr>
          <w:rFonts w:ascii="Times New Roman" w:eastAsia="宋体" w:hAnsi="Times New Roman" w:cs="Times New Roman"/>
          <w:b/>
          <w:sz w:val="30"/>
          <w:szCs w:val="30"/>
        </w:rPr>
        <w:t>06</w:t>
      </w:r>
      <w:r>
        <w:rPr>
          <w:rFonts w:ascii="Times New Roman" w:eastAsia="宋体" w:hAnsi="Times New Roman" w:cs="Times New Roman"/>
          <w:b/>
          <w:sz w:val="30"/>
          <w:szCs w:val="30"/>
        </w:rPr>
        <w:t>月</w:t>
      </w:r>
    </w:p>
    <w:p w:rsidR="00CD5D9F" w:rsidRDefault="006B1691">
      <w:pPr>
        <w:pStyle w:val="a9"/>
        <w:numPr>
          <w:ilvl w:val="0"/>
          <w:numId w:val="1"/>
        </w:numPr>
        <w:spacing w:afterLines="50" w:after="156" w:line="480" w:lineRule="exact"/>
        <w:ind w:left="0" w:firstLine="482"/>
        <w:rPr>
          <w:rFonts w:ascii="Times New Roman" w:eastAsia="宋体" w:hAnsi="Times New Roman" w:cs="Times New Roman"/>
          <w:b/>
          <w:sz w:val="24"/>
          <w:szCs w:val="24"/>
        </w:rPr>
      </w:pPr>
      <w:r>
        <w:rPr>
          <w:rFonts w:ascii="Times New Roman" w:eastAsia="宋体" w:hAnsi="Times New Roman" w:cs="Times New Roman"/>
          <w:b/>
          <w:sz w:val="24"/>
          <w:szCs w:val="24"/>
        </w:rPr>
        <w:lastRenderedPageBreak/>
        <w:t>项目基本情况</w:t>
      </w:r>
    </w:p>
    <w:p w:rsidR="00CD5D9F" w:rsidRDefault="006B1691">
      <w:pPr>
        <w:pStyle w:val="a9"/>
        <w:numPr>
          <w:ilvl w:val="0"/>
          <w:numId w:val="2"/>
        </w:numPr>
        <w:spacing w:afterLines="50" w:after="156" w:line="480" w:lineRule="exact"/>
        <w:ind w:left="0" w:firstLine="480"/>
        <w:rPr>
          <w:rFonts w:ascii="Times New Roman" w:eastAsia="宋体" w:hAnsi="Times New Roman" w:cs="Times New Roman"/>
          <w:sz w:val="24"/>
          <w:szCs w:val="24"/>
        </w:rPr>
      </w:pPr>
      <w:r>
        <w:rPr>
          <w:rFonts w:ascii="Times New Roman" w:eastAsia="宋体" w:hAnsi="Times New Roman" w:cs="Times New Roman"/>
          <w:sz w:val="24"/>
          <w:szCs w:val="24"/>
        </w:rPr>
        <w:t>项目概况</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其他经费项目系武汉市公安局</w:t>
      </w:r>
      <w:r>
        <w:rPr>
          <w:rFonts w:ascii="Times New Roman" w:eastAsia="宋体" w:hAnsi="Times New Roman" w:cs="Times New Roman" w:hint="eastAsia"/>
          <w:sz w:val="24"/>
          <w:szCs w:val="24"/>
        </w:rPr>
        <w:t>武汉</w:t>
      </w:r>
      <w:bookmarkStart w:id="0" w:name="_GoBack"/>
      <w:bookmarkEnd w:id="0"/>
      <w:r>
        <w:rPr>
          <w:rFonts w:ascii="Times New Roman" w:eastAsia="宋体" w:hAnsi="Times New Roman" w:cs="Times New Roman"/>
          <w:sz w:val="24"/>
          <w:szCs w:val="24"/>
        </w:rPr>
        <w:t>东湖新技术开发区分局（以下简称</w:t>
      </w:r>
      <w:r>
        <w:rPr>
          <w:rFonts w:ascii="Times New Roman" w:eastAsia="宋体" w:hAnsi="Times New Roman" w:cs="Times New Roman"/>
          <w:sz w:val="24"/>
          <w:szCs w:val="24"/>
        </w:rPr>
        <w:t>“</w:t>
      </w:r>
      <w:r>
        <w:rPr>
          <w:rFonts w:ascii="Times New Roman" w:eastAsia="宋体" w:hAnsi="Times New Roman" w:cs="Times New Roman"/>
          <w:sz w:val="24"/>
          <w:szCs w:val="24"/>
        </w:rPr>
        <w:t>高新分局</w:t>
      </w:r>
      <w:r>
        <w:rPr>
          <w:rFonts w:ascii="Times New Roman" w:eastAsia="宋体" w:hAnsi="Times New Roman" w:cs="Times New Roman"/>
          <w:sz w:val="24"/>
          <w:szCs w:val="24"/>
        </w:rPr>
        <w:t>”</w:t>
      </w:r>
      <w:r>
        <w:rPr>
          <w:rFonts w:ascii="Times New Roman" w:eastAsia="宋体" w:hAnsi="Times New Roman" w:cs="Times New Roman"/>
          <w:sz w:val="24"/>
          <w:szCs w:val="24"/>
        </w:rPr>
        <w:t>）办理各类刑事、治安案件，预防、制止和侦查违法犯罪活动；防范、打击恐怖活动；维护社会治安秩序，制止危害社会治安秩序行为的财政预算项目。</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该项目立项依据为《市财政局市公安局关于制定全市区级公安机关公用经费保障最低标准的通知》</w:t>
      </w:r>
      <w:proofErr w:type="gramStart"/>
      <w:r>
        <w:rPr>
          <w:rFonts w:ascii="Times New Roman" w:eastAsia="宋体" w:hAnsi="Times New Roman" w:cs="Times New Roman"/>
          <w:sz w:val="24"/>
          <w:szCs w:val="24"/>
        </w:rPr>
        <w:t>武财行</w:t>
      </w:r>
      <w:proofErr w:type="gramEnd"/>
      <w:r>
        <w:rPr>
          <w:rFonts w:ascii="Times New Roman" w:eastAsia="宋体" w:hAnsi="Times New Roman" w:cs="Times New Roman"/>
          <w:sz w:val="24"/>
          <w:szCs w:val="24"/>
        </w:rPr>
        <w:t>[2007]542</w:t>
      </w:r>
      <w:r>
        <w:rPr>
          <w:rFonts w:ascii="Times New Roman" w:eastAsia="宋体" w:hAnsi="Times New Roman" w:cs="Times New Roman"/>
          <w:sz w:val="24"/>
          <w:szCs w:val="24"/>
        </w:rPr>
        <w:t>号精神以及高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的工作职责和单位工作的实际需要。</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其他经费项目的内容</w:t>
      </w:r>
      <w:proofErr w:type="gramStart"/>
      <w:r>
        <w:rPr>
          <w:rFonts w:ascii="Times New Roman" w:eastAsia="宋体" w:hAnsi="Times New Roman" w:cs="Times New Roman"/>
          <w:sz w:val="24"/>
          <w:szCs w:val="24"/>
        </w:rPr>
        <w:t>为维稳专项</w:t>
      </w:r>
      <w:proofErr w:type="gramEnd"/>
      <w:r>
        <w:rPr>
          <w:rFonts w:ascii="Times New Roman" w:eastAsia="宋体" w:hAnsi="Times New Roman" w:cs="Times New Roman"/>
          <w:sz w:val="24"/>
          <w:szCs w:val="24"/>
        </w:rPr>
        <w:t>经费、禁毒专项经费、看守所经费等支出，具体如下：</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维稳专项</w:t>
      </w:r>
      <w:proofErr w:type="gramEnd"/>
      <w:r>
        <w:rPr>
          <w:rFonts w:ascii="Times New Roman" w:eastAsia="宋体" w:hAnsi="Times New Roman" w:cs="Times New Roman"/>
          <w:sz w:val="24"/>
          <w:szCs w:val="24"/>
        </w:rPr>
        <w:t>经费</w:t>
      </w:r>
      <w:r>
        <w:rPr>
          <w:rFonts w:ascii="Times New Roman" w:eastAsia="宋体" w:hAnsi="Times New Roman" w:cs="Times New Roman"/>
          <w:sz w:val="24"/>
          <w:szCs w:val="24"/>
        </w:rPr>
        <w:t>42.40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禁毒专项经费</w:t>
      </w:r>
      <w:r>
        <w:rPr>
          <w:rFonts w:ascii="Times New Roman" w:eastAsia="宋体" w:hAnsi="Times New Roman" w:cs="Times New Roman"/>
          <w:sz w:val="24"/>
          <w:szCs w:val="24"/>
        </w:rPr>
        <w:t>40.00</w:t>
      </w:r>
      <w:r>
        <w:rPr>
          <w:rFonts w:ascii="Times New Roman" w:eastAsia="宋体" w:hAnsi="Times New Roman" w:cs="Times New Roman"/>
          <w:sz w:val="24"/>
          <w:szCs w:val="24"/>
        </w:rPr>
        <w:t>万元</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、看守所经费</w:t>
      </w:r>
      <w:r>
        <w:rPr>
          <w:rFonts w:ascii="Times New Roman" w:eastAsia="宋体" w:hAnsi="Times New Roman" w:cs="Times New Roman"/>
          <w:sz w:val="24"/>
          <w:szCs w:val="24"/>
        </w:rPr>
        <w:t>187.20</w:t>
      </w:r>
      <w:r>
        <w:rPr>
          <w:rFonts w:ascii="Times New Roman" w:eastAsia="宋体" w:hAnsi="Times New Roman" w:cs="Times New Roman"/>
          <w:sz w:val="24"/>
          <w:szCs w:val="24"/>
        </w:rPr>
        <w:t>万元</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、功能分区经费</w:t>
      </w:r>
      <w:r>
        <w:rPr>
          <w:rFonts w:ascii="Times New Roman" w:eastAsia="宋体" w:hAnsi="Times New Roman" w:cs="Times New Roman"/>
          <w:sz w:val="24"/>
          <w:szCs w:val="24"/>
        </w:rPr>
        <w:t>846.20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5</w:t>
      </w:r>
      <w:r>
        <w:rPr>
          <w:rFonts w:ascii="Times New Roman" w:eastAsia="宋体" w:hAnsi="Times New Roman" w:cs="Times New Roman"/>
          <w:sz w:val="24"/>
          <w:szCs w:val="24"/>
        </w:rPr>
        <w:t>、平安武汉社区建设</w:t>
      </w:r>
      <w:r>
        <w:rPr>
          <w:rFonts w:ascii="Times New Roman" w:eastAsia="宋体" w:hAnsi="Times New Roman" w:cs="Times New Roman"/>
          <w:sz w:val="24"/>
          <w:szCs w:val="24"/>
        </w:rPr>
        <w:t>30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6</w:t>
      </w:r>
      <w:r>
        <w:rPr>
          <w:rFonts w:ascii="Times New Roman" w:eastAsia="宋体" w:hAnsi="Times New Roman" w:cs="Times New Roman"/>
          <w:sz w:val="24"/>
          <w:szCs w:val="24"/>
        </w:rPr>
        <w:t>、豹</w:t>
      </w:r>
      <w:proofErr w:type="gramStart"/>
      <w:r>
        <w:rPr>
          <w:rFonts w:ascii="Times New Roman" w:eastAsia="宋体" w:hAnsi="Times New Roman" w:cs="Times New Roman"/>
          <w:sz w:val="24"/>
          <w:szCs w:val="24"/>
        </w:rPr>
        <w:t>澥</w:t>
      </w:r>
      <w:proofErr w:type="gramEnd"/>
      <w:r>
        <w:rPr>
          <w:rFonts w:ascii="Times New Roman" w:eastAsia="宋体" w:hAnsi="Times New Roman" w:cs="Times New Roman"/>
          <w:sz w:val="24"/>
          <w:szCs w:val="24"/>
        </w:rPr>
        <w:t>所房租费</w:t>
      </w:r>
      <w:r>
        <w:rPr>
          <w:rFonts w:ascii="Times New Roman" w:eastAsia="宋体" w:hAnsi="Times New Roman" w:cs="Times New Roman"/>
          <w:sz w:val="24"/>
          <w:szCs w:val="24"/>
        </w:rPr>
        <w:t>54</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7</w:t>
      </w:r>
      <w:r>
        <w:rPr>
          <w:rFonts w:ascii="Times New Roman" w:eastAsia="宋体" w:hAnsi="Times New Roman" w:cs="Times New Roman"/>
          <w:sz w:val="24"/>
          <w:szCs w:val="24"/>
        </w:rPr>
        <w:t>、派出所消防经费</w:t>
      </w:r>
      <w:r>
        <w:rPr>
          <w:rFonts w:ascii="Times New Roman" w:eastAsia="宋体" w:hAnsi="Times New Roman" w:cs="Times New Roman"/>
          <w:sz w:val="24"/>
          <w:szCs w:val="24"/>
        </w:rPr>
        <w:t>55</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8</w:t>
      </w:r>
      <w:r>
        <w:rPr>
          <w:rFonts w:ascii="Times New Roman" w:eastAsia="宋体" w:hAnsi="Times New Roman" w:cs="Times New Roman"/>
          <w:sz w:val="24"/>
          <w:szCs w:val="24"/>
        </w:rPr>
        <w:t>、警务室建设</w:t>
      </w:r>
      <w:r>
        <w:rPr>
          <w:rFonts w:ascii="Times New Roman" w:eastAsia="宋体" w:hAnsi="Times New Roman" w:cs="Times New Roman"/>
          <w:sz w:val="24"/>
          <w:szCs w:val="24"/>
        </w:rPr>
        <w:t>70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9</w:t>
      </w:r>
      <w:r>
        <w:rPr>
          <w:rFonts w:ascii="Times New Roman" w:eastAsia="宋体" w:hAnsi="Times New Roman" w:cs="Times New Roman"/>
          <w:sz w:val="24"/>
          <w:szCs w:val="24"/>
        </w:rPr>
        <w:t>、驻区特警经费</w:t>
      </w:r>
      <w:r>
        <w:rPr>
          <w:rFonts w:ascii="Times New Roman" w:eastAsia="宋体" w:hAnsi="Times New Roman" w:cs="Times New Roman"/>
          <w:sz w:val="24"/>
          <w:szCs w:val="24"/>
        </w:rPr>
        <w:t>116.44</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10</w:t>
      </w:r>
      <w:r>
        <w:rPr>
          <w:rFonts w:ascii="Times New Roman" w:eastAsia="宋体" w:hAnsi="Times New Roman" w:cs="Times New Roman"/>
          <w:sz w:val="24"/>
          <w:szCs w:val="24"/>
        </w:rPr>
        <w:t>、视频</w:t>
      </w:r>
      <w:proofErr w:type="gramStart"/>
      <w:r>
        <w:rPr>
          <w:rFonts w:ascii="Times New Roman" w:eastAsia="宋体" w:hAnsi="Times New Roman" w:cs="Times New Roman"/>
          <w:sz w:val="24"/>
          <w:szCs w:val="24"/>
        </w:rPr>
        <w:t>侦</w:t>
      </w:r>
      <w:proofErr w:type="gramEnd"/>
      <w:r>
        <w:rPr>
          <w:rFonts w:ascii="Times New Roman" w:eastAsia="宋体" w:hAnsi="Times New Roman" w:cs="Times New Roman"/>
          <w:sz w:val="24"/>
          <w:szCs w:val="24"/>
        </w:rPr>
        <w:t>控车</w:t>
      </w:r>
      <w:r>
        <w:rPr>
          <w:rFonts w:ascii="Times New Roman" w:eastAsia="宋体" w:hAnsi="Times New Roman" w:cs="Times New Roman"/>
          <w:sz w:val="24"/>
          <w:szCs w:val="24"/>
        </w:rPr>
        <w:t>220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11</w:t>
      </w:r>
      <w:r>
        <w:rPr>
          <w:rFonts w:ascii="Times New Roman" w:eastAsia="宋体" w:hAnsi="Times New Roman" w:cs="Times New Roman"/>
          <w:sz w:val="24"/>
          <w:szCs w:val="24"/>
        </w:rPr>
        <w:t>、反恐专项工作经费</w:t>
      </w:r>
      <w:r>
        <w:rPr>
          <w:rFonts w:ascii="Times New Roman" w:eastAsia="宋体" w:hAnsi="Times New Roman" w:cs="Times New Roman"/>
          <w:sz w:val="24"/>
          <w:szCs w:val="24"/>
        </w:rPr>
        <w:t>300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12</w:t>
      </w:r>
      <w:r>
        <w:rPr>
          <w:rFonts w:ascii="Times New Roman" w:eastAsia="宋体" w:hAnsi="Times New Roman" w:cs="Times New Roman"/>
          <w:sz w:val="24"/>
          <w:szCs w:val="24"/>
        </w:rPr>
        <w:t>、分局派出所防雷整改</w:t>
      </w:r>
      <w:r>
        <w:rPr>
          <w:rFonts w:ascii="Times New Roman" w:eastAsia="宋体" w:hAnsi="Times New Roman" w:cs="Times New Roman"/>
          <w:sz w:val="24"/>
          <w:szCs w:val="24"/>
        </w:rPr>
        <w:t>60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13</w:t>
      </w:r>
      <w:r>
        <w:rPr>
          <w:rFonts w:ascii="Times New Roman" w:eastAsia="宋体" w:hAnsi="Times New Roman" w:cs="Times New Roman"/>
          <w:sz w:val="24"/>
          <w:szCs w:val="24"/>
        </w:rPr>
        <w:t>、无人机采购</w:t>
      </w:r>
      <w:r>
        <w:rPr>
          <w:rFonts w:ascii="Times New Roman" w:eastAsia="宋体" w:hAnsi="Times New Roman" w:cs="Times New Roman"/>
          <w:sz w:val="24"/>
          <w:szCs w:val="24"/>
        </w:rPr>
        <w:t>20</w:t>
      </w:r>
      <w:r>
        <w:rPr>
          <w:rFonts w:ascii="Times New Roman" w:eastAsia="宋体" w:hAnsi="Times New Roman" w:cs="Times New Roman"/>
          <w:sz w:val="24"/>
          <w:szCs w:val="24"/>
        </w:rPr>
        <w:t>万元；</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该项目支出总预算金额为</w:t>
      </w:r>
      <w:r>
        <w:rPr>
          <w:rFonts w:ascii="Times New Roman" w:eastAsia="宋体" w:hAnsi="Times New Roman" w:cs="Times New Roman"/>
          <w:sz w:val="24"/>
          <w:szCs w:val="24"/>
        </w:rPr>
        <w:t>2,041.24</w:t>
      </w:r>
      <w:r>
        <w:rPr>
          <w:rFonts w:ascii="Times New Roman" w:eastAsia="宋体" w:hAnsi="Times New Roman" w:cs="Times New Roman"/>
          <w:sz w:val="24"/>
          <w:szCs w:val="24"/>
        </w:rPr>
        <w:t>万元，且在当期已全部使用完毕。</w:t>
      </w:r>
    </w:p>
    <w:p w:rsidR="00CD5D9F" w:rsidRDefault="006B1691">
      <w:pPr>
        <w:snapToGrid w:val="0"/>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二</w:t>
      </w:r>
      <w:r>
        <w:rPr>
          <w:rFonts w:ascii="Times New Roman" w:eastAsia="宋体" w:hAnsi="Times New Roman" w:cs="Times New Roman"/>
          <w:sz w:val="24"/>
          <w:szCs w:val="24"/>
        </w:rPr>
        <w:t>)</w:t>
      </w:r>
      <w:r>
        <w:rPr>
          <w:rFonts w:ascii="Times New Roman" w:eastAsia="宋体" w:hAnsi="Times New Roman" w:cs="Times New Roman"/>
          <w:sz w:val="24"/>
          <w:szCs w:val="24"/>
        </w:rPr>
        <w:t>项目预算绩效目标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、项目指标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）产出数量</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、设立社区和学校宣传点个数</w:t>
      </w:r>
      <w:r>
        <w:rPr>
          <w:rFonts w:ascii="Times New Roman" w:eastAsia="宋体" w:hAnsi="Times New Roman" w:cs="Times New Roman"/>
          <w:sz w:val="24"/>
          <w:szCs w:val="24"/>
        </w:rPr>
        <w:t xml:space="preserve">                 120</w:t>
      </w:r>
      <w:r>
        <w:rPr>
          <w:rFonts w:ascii="Times New Roman" w:eastAsia="宋体" w:hAnsi="Times New Roman" w:cs="Times New Roman"/>
          <w:sz w:val="24"/>
          <w:szCs w:val="24"/>
        </w:rPr>
        <w:t>个</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门磁报警器</w:t>
      </w:r>
      <w:proofErr w:type="gramEnd"/>
      <w:r>
        <w:rPr>
          <w:rFonts w:ascii="Times New Roman" w:eastAsia="宋体" w:hAnsi="Times New Roman" w:cs="Times New Roman"/>
          <w:sz w:val="24"/>
          <w:szCs w:val="24"/>
        </w:rPr>
        <w:t>赠送个数</w:t>
      </w:r>
      <w:r>
        <w:rPr>
          <w:rFonts w:ascii="Times New Roman" w:eastAsia="宋体" w:hAnsi="Times New Roman" w:cs="Times New Roman"/>
          <w:sz w:val="24"/>
          <w:szCs w:val="24"/>
        </w:rPr>
        <w:t xml:space="preserve">                       10,000</w:t>
      </w:r>
      <w:r>
        <w:rPr>
          <w:rFonts w:ascii="Times New Roman" w:eastAsia="宋体" w:hAnsi="Times New Roman" w:cs="Times New Roman"/>
          <w:sz w:val="24"/>
          <w:szCs w:val="24"/>
        </w:rPr>
        <w:t>个</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sz w:val="24"/>
          <w:szCs w:val="24"/>
        </w:rPr>
        <w:t>、购置派出所消防电动车台数</w:t>
      </w:r>
      <w:r>
        <w:rPr>
          <w:rFonts w:ascii="Times New Roman" w:eastAsia="宋体" w:hAnsi="Times New Roman" w:cs="Times New Roman"/>
          <w:sz w:val="24"/>
          <w:szCs w:val="24"/>
        </w:rPr>
        <w:t xml:space="preserve">                 12</w:t>
      </w:r>
      <w:r>
        <w:rPr>
          <w:rFonts w:ascii="Times New Roman" w:eastAsia="宋体" w:hAnsi="Times New Roman" w:cs="Times New Roman"/>
          <w:sz w:val="24"/>
          <w:szCs w:val="24"/>
        </w:rPr>
        <w:t>台</w:t>
      </w:r>
      <w:r>
        <w:rPr>
          <w:rFonts w:ascii="Times New Roman" w:eastAsia="宋体" w:hAnsi="Times New Roman" w:cs="Times New Roman"/>
          <w:sz w:val="24"/>
          <w:szCs w:val="24"/>
        </w:rPr>
        <w:t xml:space="preserve"> </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d</w:t>
      </w:r>
      <w:r>
        <w:rPr>
          <w:rFonts w:ascii="Times New Roman" w:eastAsia="宋体" w:hAnsi="Times New Roman" w:cs="Times New Roman"/>
          <w:sz w:val="24"/>
          <w:szCs w:val="24"/>
        </w:rPr>
        <w:t>、新建、改建警务室个数</w:t>
      </w:r>
      <w:r>
        <w:rPr>
          <w:rFonts w:ascii="Times New Roman" w:eastAsia="宋体" w:hAnsi="Times New Roman" w:cs="Times New Roman"/>
          <w:sz w:val="24"/>
          <w:szCs w:val="24"/>
        </w:rPr>
        <w:t xml:space="preserve">                      22</w:t>
      </w:r>
      <w:r>
        <w:rPr>
          <w:rFonts w:ascii="Times New Roman" w:eastAsia="宋体" w:hAnsi="Times New Roman" w:cs="Times New Roman"/>
          <w:sz w:val="24"/>
          <w:szCs w:val="24"/>
        </w:rPr>
        <w:t>个</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e</w:t>
      </w:r>
      <w:r>
        <w:rPr>
          <w:rFonts w:ascii="Times New Roman" w:eastAsia="宋体" w:hAnsi="Times New Roman" w:cs="Times New Roman"/>
          <w:sz w:val="24"/>
          <w:szCs w:val="24"/>
        </w:rPr>
        <w:t>、购置视频</w:t>
      </w:r>
      <w:proofErr w:type="gramStart"/>
      <w:r>
        <w:rPr>
          <w:rFonts w:ascii="Times New Roman" w:eastAsia="宋体" w:hAnsi="Times New Roman" w:cs="Times New Roman"/>
          <w:sz w:val="24"/>
          <w:szCs w:val="24"/>
        </w:rPr>
        <w:t>侦</w:t>
      </w:r>
      <w:proofErr w:type="gramEnd"/>
      <w:r>
        <w:rPr>
          <w:rFonts w:ascii="Times New Roman" w:eastAsia="宋体" w:hAnsi="Times New Roman" w:cs="Times New Roman"/>
          <w:sz w:val="24"/>
          <w:szCs w:val="24"/>
        </w:rPr>
        <w:t>控车台数</w:t>
      </w:r>
      <w:r>
        <w:rPr>
          <w:rFonts w:ascii="Times New Roman" w:eastAsia="宋体" w:hAnsi="Times New Roman" w:cs="Times New Roman"/>
          <w:sz w:val="24"/>
          <w:szCs w:val="24"/>
        </w:rPr>
        <w:t xml:space="preserve">                        1</w:t>
      </w:r>
      <w:r>
        <w:rPr>
          <w:rFonts w:ascii="Times New Roman" w:eastAsia="宋体" w:hAnsi="Times New Roman" w:cs="Times New Roman"/>
          <w:sz w:val="24"/>
          <w:szCs w:val="24"/>
        </w:rPr>
        <w:t>台</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f</w:t>
      </w:r>
      <w:r>
        <w:rPr>
          <w:rFonts w:ascii="Times New Roman" w:eastAsia="宋体" w:hAnsi="Times New Roman" w:cs="Times New Roman"/>
          <w:sz w:val="24"/>
          <w:szCs w:val="24"/>
        </w:rPr>
        <w:t>、建设二级排爆站个数</w:t>
      </w:r>
      <w:r>
        <w:rPr>
          <w:rFonts w:ascii="Times New Roman" w:eastAsia="宋体" w:hAnsi="Times New Roman" w:cs="Times New Roman"/>
          <w:sz w:val="24"/>
          <w:szCs w:val="24"/>
        </w:rPr>
        <w:t xml:space="preserve">                         1</w:t>
      </w:r>
      <w:r>
        <w:rPr>
          <w:rFonts w:ascii="Times New Roman" w:eastAsia="宋体" w:hAnsi="Times New Roman" w:cs="Times New Roman"/>
          <w:sz w:val="24"/>
          <w:szCs w:val="24"/>
        </w:rPr>
        <w:t>个</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g</w:t>
      </w:r>
      <w:r>
        <w:rPr>
          <w:rFonts w:ascii="Times New Roman" w:eastAsia="宋体" w:hAnsi="Times New Roman" w:cs="Times New Roman"/>
          <w:sz w:val="24"/>
          <w:szCs w:val="24"/>
        </w:rPr>
        <w:t>、防雷整改派出所、警务站个数</w:t>
      </w:r>
      <w:r>
        <w:rPr>
          <w:rFonts w:ascii="Times New Roman" w:eastAsia="宋体" w:hAnsi="Times New Roman" w:cs="Times New Roman"/>
          <w:sz w:val="24"/>
          <w:szCs w:val="24"/>
        </w:rPr>
        <w:t xml:space="preserve">                  20</w:t>
      </w:r>
      <w:r>
        <w:rPr>
          <w:rFonts w:ascii="Times New Roman" w:eastAsia="宋体" w:hAnsi="Times New Roman" w:cs="Times New Roman"/>
          <w:sz w:val="24"/>
          <w:szCs w:val="24"/>
        </w:rPr>
        <w:t>个</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h</w:t>
      </w:r>
      <w:r>
        <w:rPr>
          <w:rFonts w:ascii="Times New Roman" w:eastAsia="宋体" w:hAnsi="Times New Roman" w:cs="Times New Roman"/>
          <w:sz w:val="24"/>
          <w:szCs w:val="24"/>
        </w:rPr>
        <w:t>、左岭派出所办公设备购置批数</w:t>
      </w:r>
      <w:r>
        <w:rPr>
          <w:rFonts w:ascii="Times New Roman" w:eastAsia="宋体" w:hAnsi="Times New Roman" w:cs="Times New Roman"/>
          <w:sz w:val="24"/>
          <w:szCs w:val="24"/>
        </w:rPr>
        <w:t xml:space="preserve">                1</w:t>
      </w:r>
      <w:r>
        <w:rPr>
          <w:rFonts w:ascii="Times New Roman" w:eastAsia="宋体" w:hAnsi="Times New Roman" w:cs="Times New Roman"/>
          <w:sz w:val="24"/>
          <w:szCs w:val="24"/>
        </w:rPr>
        <w:t>批</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i</w:t>
      </w:r>
      <w:r>
        <w:rPr>
          <w:rFonts w:ascii="Times New Roman" w:eastAsia="宋体" w:hAnsi="Times New Roman" w:cs="Times New Roman"/>
          <w:sz w:val="24"/>
          <w:szCs w:val="24"/>
        </w:rPr>
        <w:t>、左岭派出所弱电设备购置批数</w:t>
      </w:r>
      <w:r>
        <w:rPr>
          <w:rFonts w:ascii="Times New Roman" w:eastAsia="宋体" w:hAnsi="Times New Roman" w:cs="Times New Roman"/>
          <w:sz w:val="24"/>
          <w:szCs w:val="24"/>
        </w:rPr>
        <w:t xml:space="preserve">                1</w:t>
      </w:r>
      <w:r>
        <w:rPr>
          <w:rFonts w:ascii="Times New Roman" w:eastAsia="宋体" w:hAnsi="Times New Roman" w:cs="Times New Roman"/>
          <w:sz w:val="24"/>
          <w:szCs w:val="24"/>
        </w:rPr>
        <w:t>批</w:t>
      </w:r>
      <w:r>
        <w:rPr>
          <w:rFonts w:ascii="Times New Roman" w:eastAsia="宋体" w:hAnsi="Times New Roman" w:cs="Times New Roman"/>
          <w:sz w:val="24"/>
          <w:szCs w:val="24"/>
        </w:rPr>
        <w:t xml:space="preserve">  </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j</w:t>
      </w:r>
      <w:r>
        <w:rPr>
          <w:rFonts w:ascii="Times New Roman" w:eastAsia="宋体" w:hAnsi="Times New Roman" w:cs="Times New Roman"/>
          <w:sz w:val="24"/>
          <w:szCs w:val="24"/>
        </w:rPr>
        <w:t>、采购无人机批数</w:t>
      </w:r>
      <w:r>
        <w:rPr>
          <w:rFonts w:ascii="Times New Roman" w:eastAsia="宋体" w:hAnsi="Times New Roman" w:cs="Times New Roman"/>
          <w:sz w:val="24"/>
          <w:szCs w:val="24"/>
        </w:rPr>
        <w:t xml:space="preserve">                               1</w:t>
      </w:r>
      <w:r>
        <w:rPr>
          <w:rFonts w:ascii="Times New Roman" w:eastAsia="宋体" w:hAnsi="Times New Roman" w:cs="Times New Roman"/>
          <w:sz w:val="24"/>
          <w:szCs w:val="24"/>
        </w:rPr>
        <w:t>批</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k</w:t>
      </w:r>
      <w:r>
        <w:rPr>
          <w:rFonts w:ascii="Times New Roman" w:eastAsia="宋体" w:hAnsi="Times New Roman" w:cs="Times New Roman"/>
          <w:sz w:val="24"/>
          <w:szCs w:val="24"/>
        </w:rPr>
        <w:t>、建设口子所个数</w:t>
      </w:r>
      <w:r>
        <w:rPr>
          <w:rFonts w:ascii="Times New Roman" w:eastAsia="宋体" w:hAnsi="Times New Roman" w:cs="Times New Roman"/>
          <w:sz w:val="24"/>
          <w:szCs w:val="24"/>
        </w:rPr>
        <w:t xml:space="preserve">                            4</w:t>
      </w:r>
      <w:r>
        <w:rPr>
          <w:rFonts w:ascii="Times New Roman" w:eastAsia="宋体" w:hAnsi="Times New Roman" w:cs="Times New Roman"/>
          <w:sz w:val="24"/>
          <w:szCs w:val="24"/>
        </w:rPr>
        <w:t>个</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）产出质量</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、视频在线、完好、存活率</w:t>
      </w:r>
      <w:r>
        <w:rPr>
          <w:rFonts w:ascii="Times New Roman" w:eastAsia="宋体" w:hAnsi="Times New Roman" w:cs="Times New Roman"/>
          <w:sz w:val="24"/>
          <w:szCs w:val="24"/>
        </w:rPr>
        <w:t xml:space="preserve">                   95%</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、防雷整改派出所、警务站实际达标率</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 xml:space="preserve">             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sz w:val="24"/>
          <w:szCs w:val="24"/>
        </w:rPr>
        <w:t>、设备采购质量实际合格率</w:t>
      </w:r>
      <w:r>
        <w:rPr>
          <w:rFonts w:ascii="Times New Roman" w:eastAsia="宋体" w:hAnsi="Times New Roman" w:cs="Times New Roman"/>
          <w:sz w:val="24"/>
          <w:szCs w:val="24"/>
        </w:rPr>
        <w:t xml:space="preserve">                        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d</w:t>
      </w:r>
      <w:r>
        <w:rPr>
          <w:rFonts w:ascii="Times New Roman" w:eastAsia="宋体" w:hAnsi="Times New Roman" w:cs="Times New Roman"/>
          <w:sz w:val="24"/>
          <w:szCs w:val="24"/>
        </w:rPr>
        <w:t>、口子所建设质量达标率</w:t>
      </w:r>
      <w:r>
        <w:rPr>
          <w:rFonts w:ascii="Times New Roman" w:eastAsia="宋体" w:hAnsi="Times New Roman" w:cs="Times New Roman"/>
          <w:sz w:val="24"/>
          <w:szCs w:val="24"/>
        </w:rPr>
        <w:t xml:space="preserve">                          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e</w:t>
      </w:r>
      <w:r>
        <w:rPr>
          <w:rFonts w:ascii="Times New Roman" w:eastAsia="宋体" w:hAnsi="Times New Roman" w:cs="Times New Roman"/>
          <w:sz w:val="24"/>
          <w:szCs w:val="24"/>
        </w:rPr>
        <w:t>、新建、改建警务</w:t>
      </w:r>
      <w:proofErr w:type="gramStart"/>
      <w:r>
        <w:rPr>
          <w:rFonts w:ascii="Times New Roman" w:eastAsia="宋体" w:hAnsi="Times New Roman" w:cs="Times New Roman"/>
          <w:sz w:val="24"/>
          <w:szCs w:val="24"/>
        </w:rPr>
        <w:t>室质量</w:t>
      </w:r>
      <w:proofErr w:type="gramEnd"/>
      <w:r>
        <w:rPr>
          <w:rFonts w:ascii="Times New Roman" w:eastAsia="宋体" w:hAnsi="Times New Roman" w:cs="Times New Roman"/>
          <w:sz w:val="24"/>
          <w:szCs w:val="24"/>
        </w:rPr>
        <w:t>达标率</w:t>
      </w:r>
      <w:r>
        <w:rPr>
          <w:rFonts w:ascii="Times New Roman" w:eastAsia="宋体" w:hAnsi="Times New Roman" w:cs="Times New Roman"/>
          <w:sz w:val="24"/>
          <w:szCs w:val="24"/>
        </w:rPr>
        <w:t xml:space="preserve">                    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）时效指标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产出完成及时率</w:t>
      </w:r>
      <w:r>
        <w:rPr>
          <w:rFonts w:ascii="Times New Roman" w:eastAsia="宋体" w:hAnsi="Times New Roman" w:cs="Times New Roman"/>
          <w:sz w:val="24"/>
          <w:szCs w:val="24"/>
        </w:rPr>
        <w:t xml:space="preserve">                                      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）成本指标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成本控制率</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不超过项目预算总额</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、产出效益</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）社会效益指标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、入户盗窃警情同比增长率</w:t>
      </w:r>
      <w:r>
        <w:rPr>
          <w:rFonts w:ascii="Times New Roman" w:eastAsia="宋体" w:hAnsi="Times New Roman" w:cs="Times New Roman"/>
          <w:sz w:val="24"/>
          <w:szCs w:val="24"/>
        </w:rPr>
        <w:t xml:space="preserve">                       </w:t>
      </w:r>
      <w:r>
        <w:rPr>
          <w:rFonts w:ascii="宋体" w:eastAsia="宋体" w:hAnsi="宋体" w:cs="宋体" w:hint="eastAsia"/>
          <w:sz w:val="24"/>
          <w:szCs w:val="24"/>
        </w:rPr>
        <w:t>≦</w:t>
      </w:r>
      <w:r>
        <w:rPr>
          <w:rFonts w:ascii="Times New Roman" w:eastAsia="宋体" w:hAnsi="Times New Roman" w:cs="Times New Roman"/>
          <w:sz w:val="24"/>
          <w:szCs w:val="24"/>
        </w:rPr>
        <w:t>3%</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、视频支撑破案率</w:t>
      </w:r>
      <w:r>
        <w:rPr>
          <w:rFonts w:ascii="Times New Roman" w:eastAsia="宋体" w:hAnsi="Times New Roman" w:cs="Times New Roman"/>
          <w:sz w:val="24"/>
          <w:szCs w:val="24"/>
        </w:rPr>
        <w:t xml:space="preserve">                                40%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sz w:val="24"/>
          <w:szCs w:val="24"/>
        </w:rPr>
        <w:t>、辖区群众安全感排名</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第</w:t>
      </w:r>
      <w:r>
        <w:rPr>
          <w:rFonts w:ascii="Times New Roman" w:eastAsia="宋体" w:hAnsi="Times New Roman" w:cs="Times New Roman"/>
          <w:sz w:val="24"/>
          <w:szCs w:val="24"/>
        </w:rPr>
        <w:t>8</w:t>
      </w:r>
      <w:r>
        <w:rPr>
          <w:rFonts w:ascii="Times New Roman" w:eastAsia="宋体" w:hAnsi="Times New Roman" w:cs="Times New Roman"/>
          <w:sz w:val="24"/>
          <w:szCs w:val="24"/>
        </w:rPr>
        <w:t>名</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d</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涉爆警情</w:t>
      </w:r>
      <w:proofErr w:type="gramEnd"/>
      <w:r>
        <w:rPr>
          <w:rFonts w:ascii="Times New Roman" w:eastAsia="宋体" w:hAnsi="Times New Roman" w:cs="Times New Roman"/>
          <w:sz w:val="24"/>
          <w:szCs w:val="24"/>
        </w:rPr>
        <w:t>处置率</w:t>
      </w:r>
      <w:r>
        <w:rPr>
          <w:rFonts w:ascii="Times New Roman" w:eastAsia="宋体" w:hAnsi="Times New Roman" w:cs="Times New Roman"/>
          <w:sz w:val="24"/>
          <w:szCs w:val="24"/>
        </w:rPr>
        <w:t xml:space="preserve">                                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）社会公众或服务对象满意度指标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、采购设备使用者满意率</w:t>
      </w:r>
      <w:r>
        <w:rPr>
          <w:rFonts w:ascii="Times New Roman" w:eastAsia="宋体" w:hAnsi="Times New Roman" w:cs="Times New Roman"/>
          <w:sz w:val="24"/>
          <w:szCs w:val="24"/>
        </w:rPr>
        <w:t xml:space="preserve">                           98%</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、警务室建设满意度</w:t>
      </w:r>
      <w:r>
        <w:rPr>
          <w:rFonts w:ascii="Times New Roman" w:eastAsia="宋体" w:hAnsi="Times New Roman" w:cs="Times New Roman"/>
          <w:sz w:val="24"/>
          <w:szCs w:val="24"/>
        </w:rPr>
        <w:t xml:space="preserve">                                95%</w:t>
      </w:r>
    </w:p>
    <w:p w:rsidR="00CD5D9F" w:rsidRDefault="006B1691">
      <w:pPr>
        <w:spacing w:afterLines="50" w:after="156" w:line="4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二、项目绩效分析</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（一）项目管理情况</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、业务管理情况</w:t>
      </w:r>
      <w:r>
        <w:rPr>
          <w:rFonts w:ascii="Times New Roman" w:eastAsia="宋体" w:hAnsi="Times New Roman" w:cs="Times New Roman"/>
          <w:sz w:val="24"/>
          <w:szCs w:val="24"/>
        </w:rPr>
        <w:t xml:space="preserve"> </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1</w:t>
      </w:r>
      <w:r>
        <w:rPr>
          <w:rFonts w:ascii="Times New Roman" w:eastAsia="宋体" w:hAnsi="Times New Roman" w:cs="Times New Roman"/>
          <w:kern w:val="0"/>
          <w:sz w:val="24"/>
          <w:szCs w:val="24"/>
        </w:rPr>
        <w:t>）项目基础资料是否齐备</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其他经费的列支，主要为各业务部门为完成全局全年的经常性工作而需要支出的必要费用。每个项目的支出都有相应的支出报告或者相关的文件，对于货物类的项目，有需求单位需求报告，采购手续，采购合同、验收单以及</w:t>
      </w:r>
      <w:proofErr w:type="gramStart"/>
      <w:r>
        <w:rPr>
          <w:rFonts w:ascii="Times New Roman" w:eastAsia="宋体" w:hAnsi="Times New Roman" w:cs="Times New Roman"/>
          <w:kern w:val="0"/>
          <w:sz w:val="24"/>
          <w:szCs w:val="24"/>
        </w:rPr>
        <w:t>发登记</w:t>
      </w:r>
      <w:proofErr w:type="gramEnd"/>
      <w:r>
        <w:rPr>
          <w:rFonts w:ascii="Times New Roman" w:eastAsia="宋体" w:hAnsi="Times New Roman" w:cs="Times New Roman"/>
          <w:kern w:val="0"/>
          <w:sz w:val="24"/>
          <w:szCs w:val="24"/>
        </w:rPr>
        <w:t>台账；对于建设类项目，有财政局预审的</w:t>
      </w:r>
      <w:proofErr w:type="gramStart"/>
      <w:r>
        <w:rPr>
          <w:rFonts w:ascii="Times New Roman" w:eastAsia="宋体" w:hAnsi="Times New Roman" w:cs="Times New Roman"/>
          <w:kern w:val="0"/>
          <w:sz w:val="24"/>
          <w:szCs w:val="24"/>
        </w:rPr>
        <w:t>拦标控制</w:t>
      </w:r>
      <w:proofErr w:type="gramEnd"/>
      <w:r>
        <w:rPr>
          <w:rFonts w:ascii="Times New Roman" w:eastAsia="宋体" w:hAnsi="Times New Roman" w:cs="Times New Roman"/>
          <w:kern w:val="0"/>
          <w:sz w:val="24"/>
          <w:szCs w:val="24"/>
        </w:rPr>
        <w:t>价及相关的配套资料、有政府采购审批表、需求报告、中标通知书建设施工合同、验收单、结算审计</w:t>
      </w:r>
      <w:r>
        <w:rPr>
          <w:rFonts w:ascii="Times New Roman" w:eastAsia="宋体" w:hAnsi="Times New Roman" w:cs="Times New Roman"/>
          <w:kern w:val="0"/>
          <w:sz w:val="24"/>
          <w:szCs w:val="24"/>
        </w:rPr>
        <w:t>表等</w:t>
      </w:r>
      <w:proofErr w:type="gramStart"/>
      <w:r>
        <w:rPr>
          <w:rFonts w:ascii="Times New Roman" w:eastAsia="宋体" w:hAnsi="Times New Roman" w:cs="Times New Roman"/>
          <w:kern w:val="0"/>
          <w:sz w:val="24"/>
          <w:szCs w:val="24"/>
        </w:rPr>
        <w:t>相关台</w:t>
      </w:r>
      <w:proofErr w:type="gramEnd"/>
      <w:r>
        <w:rPr>
          <w:rFonts w:ascii="Times New Roman" w:eastAsia="宋体" w:hAnsi="Times New Roman" w:cs="Times New Roman"/>
          <w:kern w:val="0"/>
          <w:sz w:val="24"/>
          <w:szCs w:val="24"/>
        </w:rPr>
        <w:t>账，具备齐全的台账。</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2</w:t>
      </w:r>
      <w:r>
        <w:rPr>
          <w:rFonts w:ascii="Times New Roman" w:eastAsia="宋体" w:hAnsi="Times New Roman" w:cs="Times New Roman"/>
          <w:kern w:val="0"/>
          <w:sz w:val="24"/>
          <w:szCs w:val="24"/>
        </w:rPr>
        <w:t>）项目质量控制采取的措施；</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lastRenderedPageBreak/>
        <w:t>其他项目的质量控制方面，都是各业务部门根据各自的工作需要，对于常规性的日常费用支出，由</w:t>
      </w:r>
      <w:proofErr w:type="gramStart"/>
      <w:r>
        <w:rPr>
          <w:rFonts w:ascii="Times New Roman" w:eastAsia="宋体" w:hAnsi="Times New Roman" w:cs="Times New Roman"/>
          <w:kern w:val="0"/>
          <w:sz w:val="24"/>
          <w:szCs w:val="24"/>
        </w:rPr>
        <w:t>各需求</w:t>
      </w:r>
      <w:proofErr w:type="gramEnd"/>
      <w:r>
        <w:rPr>
          <w:rFonts w:ascii="Times New Roman" w:eastAsia="宋体" w:hAnsi="Times New Roman" w:cs="Times New Roman"/>
          <w:kern w:val="0"/>
          <w:sz w:val="24"/>
          <w:szCs w:val="24"/>
        </w:rPr>
        <w:t>单位拿出具体的支出报告，按照财务管理制度进行规范的支出。需要进行政府采购的项目，由分局警务</w:t>
      </w:r>
      <w:proofErr w:type="gramStart"/>
      <w:r>
        <w:rPr>
          <w:rFonts w:ascii="Times New Roman" w:eastAsia="宋体" w:hAnsi="Times New Roman" w:cs="Times New Roman"/>
          <w:kern w:val="0"/>
          <w:sz w:val="24"/>
          <w:szCs w:val="24"/>
        </w:rPr>
        <w:t>保障室</w:t>
      </w:r>
      <w:proofErr w:type="gramEnd"/>
      <w:r>
        <w:rPr>
          <w:rFonts w:ascii="Times New Roman" w:eastAsia="宋体" w:hAnsi="Times New Roman" w:cs="Times New Roman"/>
          <w:kern w:val="0"/>
          <w:sz w:val="24"/>
          <w:szCs w:val="24"/>
        </w:rPr>
        <w:t>组织实施，需求单位和分局纪委的相关同志参与政府采购的全过程。</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3</w:t>
      </w:r>
      <w:r>
        <w:rPr>
          <w:rFonts w:ascii="Times New Roman" w:eastAsia="宋体" w:hAnsi="Times New Roman" w:cs="Times New Roman"/>
          <w:kern w:val="0"/>
          <w:sz w:val="24"/>
          <w:szCs w:val="24"/>
        </w:rPr>
        <w:t>）项目验收情况</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其他项目的支出，明细比较多，常规性的日常费用，由各单位严格按照财务制度进行支出。有需求单位参与的项目采购，由高</w:t>
      </w:r>
      <w:proofErr w:type="gramStart"/>
      <w:r>
        <w:rPr>
          <w:rFonts w:ascii="Times New Roman" w:eastAsia="宋体" w:hAnsi="Times New Roman" w:cs="Times New Roman"/>
          <w:kern w:val="0"/>
          <w:sz w:val="24"/>
          <w:szCs w:val="24"/>
        </w:rPr>
        <w:t>新分局保障室</w:t>
      </w:r>
      <w:proofErr w:type="gramEnd"/>
      <w:r>
        <w:rPr>
          <w:rFonts w:ascii="Times New Roman" w:eastAsia="宋体" w:hAnsi="Times New Roman" w:cs="Times New Roman"/>
          <w:kern w:val="0"/>
          <w:sz w:val="24"/>
          <w:szCs w:val="24"/>
        </w:rPr>
        <w:t>组织纪委的相关同志和需求单位参与验收，确保采购项目的质量</w:t>
      </w:r>
      <w:r>
        <w:rPr>
          <w:rFonts w:ascii="Times New Roman" w:eastAsia="宋体" w:hAnsi="Times New Roman" w:cs="Times New Roman"/>
          <w:kern w:val="0"/>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、财务管理情况</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本期办公费项目支出预算</w:t>
      </w:r>
      <w:r>
        <w:rPr>
          <w:rFonts w:ascii="Times New Roman" w:eastAsia="宋体" w:hAnsi="Times New Roman" w:cs="Times New Roman"/>
          <w:sz w:val="24"/>
          <w:szCs w:val="24"/>
        </w:rPr>
        <w:t>2,041.24</w:t>
      </w:r>
      <w:r>
        <w:rPr>
          <w:rFonts w:ascii="Times New Roman" w:eastAsia="宋体" w:hAnsi="Times New Roman" w:cs="Times New Roman"/>
          <w:sz w:val="24"/>
          <w:szCs w:val="24"/>
        </w:rPr>
        <w:t>万元，实际资金到位</w:t>
      </w:r>
      <w:r>
        <w:rPr>
          <w:rFonts w:ascii="Times New Roman" w:eastAsia="宋体" w:hAnsi="Times New Roman" w:cs="Times New Roman"/>
          <w:sz w:val="24"/>
          <w:szCs w:val="24"/>
        </w:rPr>
        <w:t>2,041.24</w:t>
      </w:r>
      <w:r>
        <w:rPr>
          <w:rFonts w:ascii="Times New Roman" w:eastAsia="宋体" w:hAnsi="Times New Roman" w:cs="Times New Roman"/>
          <w:sz w:val="24"/>
          <w:szCs w:val="24"/>
        </w:rPr>
        <w:t>万元；本期项目实际支出</w:t>
      </w:r>
      <w:r>
        <w:rPr>
          <w:rFonts w:ascii="Times New Roman" w:eastAsia="宋体" w:hAnsi="Times New Roman" w:cs="Times New Roman"/>
          <w:sz w:val="24"/>
          <w:szCs w:val="24"/>
        </w:rPr>
        <w:t>2,041.24</w:t>
      </w:r>
      <w:r>
        <w:rPr>
          <w:rFonts w:ascii="Times New Roman" w:eastAsia="宋体" w:hAnsi="Times New Roman" w:cs="Times New Roman"/>
          <w:sz w:val="24"/>
          <w:szCs w:val="24"/>
        </w:rPr>
        <w:t>万元，但存在少量挤占其他类别项目支出的现象。</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（二）项目预算绩效目标的完成情况</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、项目指标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）产出数量</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、设立社区和学校宣传点个数</w:t>
      </w:r>
      <w:r>
        <w:rPr>
          <w:rFonts w:ascii="Times New Roman" w:eastAsia="宋体" w:hAnsi="Times New Roman" w:cs="Times New Roman"/>
          <w:sz w:val="24"/>
          <w:szCs w:val="24"/>
        </w:rPr>
        <w:t>240</w:t>
      </w:r>
      <w:r>
        <w:rPr>
          <w:rFonts w:ascii="Times New Roman" w:eastAsia="宋体" w:hAnsi="Times New Roman" w:cs="Times New Roman"/>
          <w:sz w:val="24"/>
          <w:szCs w:val="24"/>
        </w:rPr>
        <w:t>个，完成率</w:t>
      </w:r>
      <w:r>
        <w:rPr>
          <w:rFonts w:ascii="Times New Roman" w:eastAsia="宋体" w:hAnsi="Times New Roman" w:cs="Times New Roman"/>
          <w:sz w:val="24"/>
          <w:szCs w:val="24"/>
        </w:rPr>
        <w:t>200%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门磁报警器</w:t>
      </w:r>
      <w:proofErr w:type="gramEnd"/>
      <w:r>
        <w:rPr>
          <w:rFonts w:ascii="Times New Roman" w:eastAsia="宋体" w:hAnsi="Times New Roman" w:cs="Times New Roman"/>
          <w:sz w:val="24"/>
          <w:szCs w:val="24"/>
        </w:rPr>
        <w:t>赠送个数</w:t>
      </w:r>
      <w:r>
        <w:rPr>
          <w:rFonts w:ascii="Times New Roman" w:eastAsia="宋体" w:hAnsi="Times New Roman" w:cs="Times New Roman"/>
          <w:sz w:val="24"/>
          <w:szCs w:val="24"/>
        </w:rPr>
        <w:t>10,000</w:t>
      </w:r>
      <w:r>
        <w:rPr>
          <w:rFonts w:ascii="Times New Roman" w:eastAsia="宋体" w:hAnsi="Times New Roman" w:cs="Times New Roman"/>
          <w:sz w:val="24"/>
          <w:szCs w:val="24"/>
        </w:rPr>
        <w:t>个，完成率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sz w:val="24"/>
          <w:szCs w:val="24"/>
        </w:rPr>
        <w:t>、购置派出所消防电动车台数</w:t>
      </w:r>
      <w:r>
        <w:rPr>
          <w:rFonts w:ascii="Times New Roman" w:eastAsia="宋体" w:hAnsi="Times New Roman" w:cs="Times New Roman"/>
          <w:sz w:val="24"/>
          <w:szCs w:val="24"/>
        </w:rPr>
        <w:t>12</w:t>
      </w:r>
      <w:r>
        <w:rPr>
          <w:rFonts w:ascii="Times New Roman" w:eastAsia="宋体" w:hAnsi="Times New Roman" w:cs="Times New Roman"/>
          <w:sz w:val="24"/>
          <w:szCs w:val="24"/>
        </w:rPr>
        <w:t>台</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d</w:t>
      </w:r>
      <w:r>
        <w:rPr>
          <w:rFonts w:ascii="Times New Roman" w:eastAsia="宋体" w:hAnsi="Times New Roman" w:cs="Times New Roman"/>
          <w:sz w:val="24"/>
          <w:szCs w:val="24"/>
        </w:rPr>
        <w:t>、新建、改建警务室个数</w:t>
      </w:r>
      <w:r>
        <w:rPr>
          <w:rFonts w:ascii="Times New Roman" w:eastAsia="宋体" w:hAnsi="Times New Roman" w:cs="Times New Roman"/>
          <w:sz w:val="24"/>
          <w:szCs w:val="24"/>
        </w:rPr>
        <w:t>22</w:t>
      </w:r>
      <w:r>
        <w:rPr>
          <w:rFonts w:ascii="Times New Roman" w:eastAsia="宋体" w:hAnsi="Times New Roman" w:cs="Times New Roman"/>
          <w:sz w:val="24"/>
          <w:szCs w:val="24"/>
        </w:rPr>
        <w:t>个，完成率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e</w:t>
      </w:r>
      <w:r>
        <w:rPr>
          <w:rFonts w:ascii="Times New Roman" w:eastAsia="宋体" w:hAnsi="Times New Roman" w:cs="Times New Roman"/>
          <w:sz w:val="24"/>
          <w:szCs w:val="24"/>
        </w:rPr>
        <w:t>、购置视频</w:t>
      </w:r>
      <w:proofErr w:type="gramStart"/>
      <w:r>
        <w:rPr>
          <w:rFonts w:ascii="Times New Roman" w:eastAsia="宋体" w:hAnsi="Times New Roman" w:cs="Times New Roman"/>
          <w:sz w:val="24"/>
          <w:szCs w:val="24"/>
        </w:rPr>
        <w:t>侦</w:t>
      </w:r>
      <w:proofErr w:type="gramEnd"/>
      <w:r>
        <w:rPr>
          <w:rFonts w:ascii="Times New Roman" w:eastAsia="宋体" w:hAnsi="Times New Roman" w:cs="Times New Roman"/>
          <w:sz w:val="24"/>
          <w:szCs w:val="24"/>
        </w:rPr>
        <w:t>控车台数</w:t>
      </w:r>
      <w:r>
        <w:rPr>
          <w:rFonts w:ascii="Times New Roman" w:eastAsia="宋体" w:hAnsi="Times New Roman" w:cs="Times New Roman"/>
          <w:sz w:val="24"/>
          <w:szCs w:val="24"/>
        </w:rPr>
        <w:t>1</w:t>
      </w:r>
      <w:r>
        <w:rPr>
          <w:rFonts w:ascii="Times New Roman" w:eastAsia="宋体" w:hAnsi="Times New Roman" w:cs="Times New Roman"/>
          <w:sz w:val="24"/>
          <w:szCs w:val="24"/>
        </w:rPr>
        <w:t>台，完成率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f</w:t>
      </w:r>
      <w:r>
        <w:rPr>
          <w:rFonts w:ascii="Times New Roman" w:eastAsia="宋体" w:hAnsi="Times New Roman" w:cs="Times New Roman"/>
          <w:sz w:val="24"/>
          <w:szCs w:val="24"/>
        </w:rPr>
        <w:t>、建</w:t>
      </w:r>
      <w:r>
        <w:rPr>
          <w:rFonts w:ascii="Times New Roman" w:eastAsia="宋体" w:hAnsi="Times New Roman" w:cs="Times New Roman"/>
          <w:sz w:val="24"/>
          <w:szCs w:val="24"/>
        </w:rPr>
        <w:t>设二级排爆站个数</w:t>
      </w:r>
      <w:r>
        <w:rPr>
          <w:rFonts w:ascii="Times New Roman" w:eastAsia="宋体" w:hAnsi="Times New Roman" w:cs="Times New Roman"/>
          <w:sz w:val="24"/>
          <w:szCs w:val="24"/>
        </w:rPr>
        <w:t>1</w:t>
      </w:r>
      <w:r>
        <w:rPr>
          <w:rFonts w:ascii="Times New Roman" w:eastAsia="宋体" w:hAnsi="Times New Roman" w:cs="Times New Roman"/>
          <w:sz w:val="24"/>
          <w:szCs w:val="24"/>
        </w:rPr>
        <w:t>个，完成率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g</w:t>
      </w:r>
      <w:r>
        <w:rPr>
          <w:rFonts w:ascii="Times New Roman" w:eastAsia="宋体" w:hAnsi="Times New Roman" w:cs="Times New Roman"/>
          <w:sz w:val="24"/>
          <w:szCs w:val="24"/>
        </w:rPr>
        <w:t>、防雷整改派出所、警务站个数</w:t>
      </w:r>
      <w:r>
        <w:rPr>
          <w:rFonts w:ascii="Times New Roman" w:eastAsia="宋体" w:hAnsi="Times New Roman" w:cs="Times New Roman"/>
          <w:sz w:val="24"/>
          <w:szCs w:val="24"/>
        </w:rPr>
        <w:t>20</w:t>
      </w:r>
      <w:r>
        <w:rPr>
          <w:rFonts w:ascii="Times New Roman" w:eastAsia="宋体" w:hAnsi="Times New Roman" w:cs="Times New Roman"/>
          <w:sz w:val="24"/>
          <w:szCs w:val="24"/>
        </w:rPr>
        <w:t>个，完成率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h</w:t>
      </w:r>
      <w:r>
        <w:rPr>
          <w:rFonts w:ascii="Times New Roman" w:eastAsia="宋体" w:hAnsi="Times New Roman" w:cs="Times New Roman"/>
          <w:sz w:val="24"/>
          <w:szCs w:val="24"/>
        </w:rPr>
        <w:t>、左岭派出所办公设备购置批数</w:t>
      </w:r>
      <w:r>
        <w:rPr>
          <w:rFonts w:ascii="Times New Roman" w:eastAsia="宋体" w:hAnsi="Times New Roman" w:cs="Times New Roman"/>
          <w:sz w:val="24"/>
          <w:szCs w:val="24"/>
        </w:rPr>
        <w:t>1</w:t>
      </w:r>
      <w:r>
        <w:rPr>
          <w:rFonts w:ascii="Times New Roman" w:eastAsia="宋体" w:hAnsi="Times New Roman" w:cs="Times New Roman"/>
          <w:sz w:val="24"/>
          <w:szCs w:val="24"/>
        </w:rPr>
        <w:t>批，包括电脑</w:t>
      </w:r>
      <w:r>
        <w:rPr>
          <w:rFonts w:ascii="Times New Roman" w:eastAsia="宋体" w:hAnsi="Times New Roman" w:cs="Times New Roman"/>
          <w:sz w:val="24"/>
          <w:szCs w:val="24"/>
        </w:rPr>
        <w:t>51</w:t>
      </w:r>
      <w:r>
        <w:rPr>
          <w:rFonts w:ascii="Times New Roman" w:eastAsia="宋体" w:hAnsi="Times New Roman" w:cs="Times New Roman"/>
          <w:sz w:val="24"/>
          <w:szCs w:val="24"/>
        </w:rPr>
        <w:t>台、打印机</w:t>
      </w:r>
      <w:r>
        <w:rPr>
          <w:rFonts w:ascii="Times New Roman" w:eastAsia="宋体" w:hAnsi="Times New Roman" w:cs="Times New Roman"/>
          <w:sz w:val="24"/>
          <w:szCs w:val="24"/>
        </w:rPr>
        <w:t>4</w:t>
      </w:r>
      <w:r>
        <w:rPr>
          <w:rFonts w:ascii="Times New Roman" w:eastAsia="宋体" w:hAnsi="Times New Roman" w:cs="Times New Roman"/>
          <w:sz w:val="24"/>
          <w:szCs w:val="24"/>
        </w:rPr>
        <w:t>台，完成率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i</w:t>
      </w:r>
      <w:r>
        <w:rPr>
          <w:rFonts w:ascii="Times New Roman" w:eastAsia="宋体" w:hAnsi="Times New Roman" w:cs="Times New Roman"/>
          <w:sz w:val="24"/>
          <w:szCs w:val="24"/>
        </w:rPr>
        <w:t>、左岭派出所弱电设备购置批数</w:t>
      </w:r>
      <w:r>
        <w:rPr>
          <w:rFonts w:ascii="Times New Roman" w:eastAsia="宋体" w:hAnsi="Times New Roman" w:cs="Times New Roman"/>
          <w:sz w:val="24"/>
          <w:szCs w:val="24"/>
        </w:rPr>
        <w:t>1</w:t>
      </w:r>
      <w:r>
        <w:rPr>
          <w:rFonts w:ascii="Times New Roman" w:eastAsia="宋体" w:hAnsi="Times New Roman" w:cs="Times New Roman"/>
          <w:sz w:val="24"/>
          <w:szCs w:val="24"/>
        </w:rPr>
        <w:t>批</w:t>
      </w:r>
      <w:r>
        <w:rPr>
          <w:rFonts w:ascii="Times New Roman" w:eastAsia="宋体" w:hAnsi="Times New Roman" w:cs="Times New Roman"/>
          <w:sz w:val="24"/>
          <w:szCs w:val="24"/>
        </w:rPr>
        <w:t xml:space="preserve"> </w:t>
      </w:r>
      <w:r>
        <w:rPr>
          <w:rFonts w:ascii="Times New Roman" w:eastAsia="宋体" w:hAnsi="Times New Roman" w:cs="Times New Roman"/>
          <w:sz w:val="24"/>
          <w:szCs w:val="24"/>
        </w:rPr>
        <w:t>，完成率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j</w:t>
      </w:r>
      <w:r>
        <w:rPr>
          <w:rFonts w:ascii="Times New Roman" w:eastAsia="宋体" w:hAnsi="Times New Roman" w:cs="Times New Roman"/>
          <w:sz w:val="24"/>
          <w:szCs w:val="24"/>
        </w:rPr>
        <w:t>、采购无人机批数</w:t>
      </w:r>
      <w:r>
        <w:rPr>
          <w:rFonts w:ascii="Times New Roman" w:eastAsia="宋体" w:hAnsi="Times New Roman" w:cs="Times New Roman"/>
          <w:sz w:val="24"/>
          <w:szCs w:val="24"/>
        </w:rPr>
        <w:t>1</w:t>
      </w:r>
      <w:r>
        <w:rPr>
          <w:rFonts w:ascii="Times New Roman" w:eastAsia="宋体" w:hAnsi="Times New Roman" w:cs="Times New Roman"/>
          <w:sz w:val="24"/>
          <w:szCs w:val="24"/>
        </w:rPr>
        <w:t>批，共</w:t>
      </w:r>
      <w:r>
        <w:rPr>
          <w:rFonts w:ascii="Times New Roman" w:eastAsia="宋体" w:hAnsi="Times New Roman" w:cs="Times New Roman"/>
          <w:sz w:val="24"/>
          <w:szCs w:val="24"/>
        </w:rPr>
        <w:t>13</w:t>
      </w:r>
      <w:r>
        <w:rPr>
          <w:rFonts w:ascii="Times New Roman" w:eastAsia="宋体" w:hAnsi="Times New Roman" w:cs="Times New Roman"/>
          <w:sz w:val="24"/>
          <w:szCs w:val="24"/>
        </w:rPr>
        <w:t>架，完成率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k</w:t>
      </w:r>
      <w:r>
        <w:rPr>
          <w:rFonts w:ascii="Times New Roman" w:eastAsia="宋体" w:hAnsi="Times New Roman" w:cs="Times New Roman"/>
          <w:sz w:val="24"/>
          <w:szCs w:val="24"/>
        </w:rPr>
        <w:t>、建设口子所个数</w:t>
      </w:r>
      <w:r>
        <w:rPr>
          <w:rFonts w:ascii="Times New Roman" w:eastAsia="宋体" w:hAnsi="Times New Roman" w:cs="Times New Roman"/>
          <w:sz w:val="24"/>
          <w:szCs w:val="24"/>
        </w:rPr>
        <w:t>4</w:t>
      </w:r>
      <w:r>
        <w:rPr>
          <w:rFonts w:ascii="Times New Roman" w:eastAsia="宋体" w:hAnsi="Times New Roman" w:cs="Times New Roman"/>
          <w:sz w:val="24"/>
          <w:szCs w:val="24"/>
        </w:rPr>
        <w:t>个，完成率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2</w:t>
      </w:r>
      <w:r>
        <w:rPr>
          <w:rFonts w:ascii="Times New Roman" w:eastAsia="宋体" w:hAnsi="Times New Roman" w:cs="Times New Roman"/>
          <w:sz w:val="24"/>
          <w:szCs w:val="24"/>
        </w:rPr>
        <w:t>）产出质量</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sz w:val="24"/>
          <w:szCs w:val="24"/>
        </w:rPr>
        <w:t>、视频在线、完好、存活率各</w:t>
      </w:r>
      <w:r>
        <w:rPr>
          <w:rFonts w:ascii="Times New Roman" w:eastAsia="宋体" w:hAnsi="Times New Roman" w:cs="Times New Roman"/>
          <w:sz w:val="24"/>
          <w:szCs w:val="24"/>
        </w:rPr>
        <w:t>95%</w:t>
      </w:r>
      <w:r>
        <w:rPr>
          <w:rFonts w:ascii="Times New Roman" w:eastAsia="宋体" w:hAnsi="Times New Roman" w:cs="Times New Roman"/>
          <w:sz w:val="24"/>
          <w:szCs w:val="24"/>
        </w:rPr>
        <w:t>，完成率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b</w:t>
      </w:r>
      <w:r>
        <w:rPr>
          <w:rFonts w:ascii="Times New Roman" w:eastAsia="宋体" w:hAnsi="Times New Roman" w:cs="Times New Roman"/>
          <w:sz w:val="24"/>
          <w:szCs w:val="24"/>
        </w:rPr>
        <w:t>、防雷整改派出所、警务站实际达标率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c</w:t>
      </w:r>
      <w:r>
        <w:rPr>
          <w:rFonts w:ascii="Times New Roman" w:eastAsia="宋体" w:hAnsi="Times New Roman" w:cs="Times New Roman"/>
          <w:sz w:val="24"/>
          <w:szCs w:val="24"/>
        </w:rPr>
        <w:t>、设备采购质量实际合格率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d</w:t>
      </w:r>
      <w:r>
        <w:rPr>
          <w:rFonts w:ascii="Times New Roman" w:eastAsia="宋体" w:hAnsi="Times New Roman" w:cs="Times New Roman"/>
          <w:sz w:val="24"/>
          <w:szCs w:val="24"/>
        </w:rPr>
        <w:t>、口子所建设质量达标率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e</w:t>
      </w:r>
      <w:r>
        <w:rPr>
          <w:rFonts w:ascii="Times New Roman" w:eastAsia="宋体" w:hAnsi="Times New Roman" w:cs="Times New Roman"/>
          <w:sz w:val="24"/>
          <w:szCs w:val="24"/>
        </w:rPr>
        <w:t>、新建、改建警务</w:t>
      </w:r>
      <w:proofErr w:type="gramStart"/>
      <w:r>
        <w:rPr>
          <w:rFonts w:ascii="Times New Roman" w:eastAsia="宋体" w:hAnsi="Times New Roman" w:cs="Times New Roman"/>
          <w:sz w:val="24"/>
          <w:szCs w:val="24"/>
        </w:rPr>
        <w:t>室质量</w:t>
      </w:r>
      <w:proofErr w:type="gramEnd"/>
      <w:r>
        <w:rPr>
          <w:rFonts w:ascii="Times New Roman" w:eastAsia="宋体" w:hAnsi="Times New Roman" w:cs="Times New Roman"/>
          <w:sz w:val="24"/>
          <w:szCs w:val="24"/>
        </w:rPr>
        <w:t>达标率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3</w:t>
      </w:r>
      <w:r>
        <w:rPr>
          <w:rFonts w:ascii="Times New Roman" w:eastAsia="宋体" w:hAnsi="Times New Roman" w:cs="Times New Roman"/>
          <w:sz w:val="24"/>
          <w:szCs w:val="24"/>
        </w:rPr>
        <w:t>）时效指标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产出完成及时率</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w:t>
      </w:r>
      <w:r>
        <w:rPr>
          <w:rFonts w:ascii="Times New Roman" w:eastAsia="宋体" w:hAnsi="Times New Roman" w:cs="Times New Roman"/>
          <w:sz w:val="24"/>
          <w:szCs w:val="24"/>
        </w:rPr>
        <w:t>4</w:t>
      </w:r>
      <w:r>
        <w:rPr>
          <w:rFonts w:ascii="Times New Roman" w:eastAsia="宋体" w:hAnsi="Times New Roman" w:cs="Times New Roman"/>
          <w:sz w:val="24"/>
          <w:szCs w:val="24"/>
        </w:rPr>
        <w:t>）成本指标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成本控制率大于</w:t>
      </w:r>
      <w:r>
        <w:rPr>
          <w:rFonts w:ascii="Times New Roman" w:eastAsia="宋体" w:hAnsi="Times New Roman" w:cs="Times New Roman"/>
          <w:sz w:val="24"/>
          <w:szCs w:val="24"/>
        </w:rPr>
        <w:t>100%</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、效果目标</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2017</w:t>
      </w:r>
      <w:r>
        <w:rPr>
          <w:rFonts w:ascii="Times New Roman" w:eastAsia="宋体" w:hAnsi="Times New Roman" w:cs="Times New Roman"/>
          <w:sz w:val="24"/>
          <w:szCs w:val="24"/>
        </w:rPr>
        <w:t>年，高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超前谋划，严防风险，确保了全区社会政治大局稳定。预警情报信息</w:t>
      </w:r>
      <w:r>
        <w:rPr>
          <w:rFonts w:ascii="Times New Roman" w:eastAsia="宋体" w:hAnsi="Times New Roman" w:cs="Times New Roman"/>
          <w:sz w:val="24"/>
          <w:szCs w:val="24"/>
        </w:rPr>
        <w:t>410</w:t>
      </w:r>
      <w:r>
        <w:rPr>
          <w:rFonts w:ascii="Times New Roman" w:eastAsia="宋体" w:hAnsi="Times New Roman" w:cs="Times New Roman"/>
          <w:sz w:val="24"/>
          <w:szCs w:val="24"/>
        </w:rPr>
        <w:t>条，成功劝阻劝返</w:t>
      </w:r>
      <w:proofErr w:type="gramStart"/>
      <w:r>
        <w:rPr>
          <w:rFonts w:ascii="Times New Roman" w:eastAsia="宋体" w:hAnsi="Times New Roman" w:cs="Times New Roman"/>
          <w:sz w:val="24"/>
          <w:szCs w:val="24"/>
        </w:rPr>
        <w:t>进京非访重点</w:t>
      </w:r>
      <w:proofErr w:type="gramEnd"/>
      <w:r>
        <w:rPr>
          <w:rFonts w:ascii="Times New Roman" w:eastAsia="宋体" w:hAnsi="Times New Roman" w:cs="Times New Roman"/>
          <w:sz w:val="24"/>
          <w:szCs w:val="24"/>
        </w:rPr>
        <w:t>人</w:t>
      </w:r>
      <w:r>
        <w:rPr>
          <w:rFonts w:ascii="Times New Roman" w:eastAsia="宋体" w:hAnsi="Times New Roman" w:cs="Times New Roman"/>
          <w:sz w:val="24"/>
          <w:szCs w:val="24"/>
        </w:rPr>
        <w:t>134</w:t>
      </w:r>
      <w:r>
        <w:rPr>
          <w:rFonts w:ascii="Times New Roman" w:eastAsia="宋体" w:hAnsi="Times New Roman" w:cs="Times New Roman"/>
          <w:sz w:val="24"/>
          <w:szCs w:val="24"/>
        </w:rPr>
        <w:t>人次，化解矛盾纠纷</w:t>
      </w:r>
      <w:r>
        <w:rPr>
          <w:rFonts w:ascii="Times New Roman" w:eastAsia="宋体" w:hAnsi="Times New Roman" w:cs="Times New Roman"/>
          <w:sz w:val="24"/>
          <w:szCs w:val="24"/>
        </w:rPr>
        <w:t>350</w:t>
      </w:r>
      <w:r>
        <w:rPr>
          <w:rFonts w:ascii="Times New Roman" w:eastAsia="宋体" w:hAnsi="Times New Roman" w:cs="Times New Roman"/>
          <w:sz w:val="24"/>
          <w:szCs w:val="24"/>
        </w:rPr>
        <w:t>余起，妥善处置</w:t>
      </w:r>
      <w:proofErr w:type="gramStart"/>
      <w:r>
        <w:rPr>
          <w:rFonts w:ascii="Times New Roman" w:eastAsia="宋体" w:hAnsi="Times New Roman" w:cs="Times New Roman"/>
          <w:sz w:val="24"/>
          <w:szCs w:val="24"/>
        </w:rPr>
        <w:t>涉稳事件</w:t>
      </w:r>
      <w:proofErr w:type="gramEnd"/>
      <w:r>
        <w:rPr>
          <w:rFonts w:ascii="Times New Roman" w:eastAsia="宋体" w:hAnsi="Times New Roman" w:cs="Times New Roman"/>
          <w:sz w:val="24"/>
          <w:szCs w:val="24"/>
        </w:rPr>
        <w:t>128</w:t>
      </w:r>
      <w:r>
        <w:rPr>
          <w:rFonts w:ascii="Times New Roman" w:eastAsia="宋体" w:hAnsi="Times New Roman" w:cs="Times New Roman"/>
          <w:sz w:val="24"/>
          <w:szCs w:val="24"/>
        </w:rPr>
        <w:t>起，</w:t>
      </w:r>
      <w:r>
        <w:rPr>
          <w:rFonts w:ascii="Times New Roman" w:eastAsia="宋体" w:hAnsi="Times New Roman" w:cs="Times New Roman"/>
          <w:sz w:val="24"/>
          <w:szCs w:val="24"/>
        </w:rPr>
        <w:t>3647</w:t>
      </w:r>
      <w:r>
        <w:rPr>
          <w:rFonts w:ascii="Times New Roman" w:eastAsia="宋体" w:hAnsi="Times New Roman" w:cs="Times New Roman"/>
          <w:sz w:val="24"/>
          <w:szCs w:val="24"/>
        </w:rPr>
        <w:t>人次，圆满完成了各项重大警保卫工作；针对性开展金融、传销集中整治行动。</w:t>
      </w:r>
      <w:r>
        <w:rPr>
          <w:rFonts w:ascii="Times New Roman" w:eastAsia="宋体" w:hAnsi="Times New Roman" w:cs="Times New Roman"/>
          <w:sz w:val="24"/>
          <w:szCs w:val="24"/>
        </w:rPr>
        <w:t>2017</w:t>
      </w:r>
      <w:r>
        <w:rPr>
          <w:rFonts w:ascii="Times New Roman" w:eastAsia="宋体" w:hAnsi="Times New Roman" w:cs="Times New Roman"/>
          <w:sz w:val="24"/>
          <w:szCs w:val="24"/>
        </w:rPr>
        <w:t>年传销警情同比下降</w:t>
      </w:r>
      <w:r>
        <w:rPr>
          <w:rFonts w:ascii="Times New Roman" w:eastAsia="宋体" w:hAnsi="Times New Roman" w:cs="Times New Roman"/>
          <w:sz w:val="24"/>
          <w:szCs w:val="24"/>
        </w:rPr>
        <w:t>79</w:t>
      </w:r>
      <w:r>
        <w:rPr>
          <w:rFonts w:ascii="Times New Roman" w:eastAsia="宋体" w:hAnsi="Times New Roman" w:cs="Times New Roman"/>
          <w:sz w:val="24"/>
          <w:szCs w:val="24"/>
        </w:rPr>
        <w:t>％，入户盗窃警情同比增长率</w:t>
      </w:r>
      <w:r>
        <w:rPr>
          <w:rFonts w:ascii="Times New Roman" w:eastAsia="宋体" w:hAnsi="Times New Roman" w:cs="Times New Roman"/>
          <w:sz w:val="24"/>
          <w:szCs w:val="24"/>
        </w:rPr>
        <w:t>-38.9%</w:t>
      </w:r>
      <w:r>
        <w:rPr>
          <w:rFonts w:ascii="Times New Roman" w:eastAsia="宋体" w:hAnsi="Times New Roman" w:cs="Times New Roman"/>
          <w:sz w:val="24"/>
          <w:szCs w:val="24"/>
        </w:rPr>
        <w:t>，视频支撑破案</w:t>
      </w:r>
      <w:r>
        <w:rPr>
          <w:rFonts w:ascii="Times New Roman" w:eastAsia="宋体" w:hAnsi="Times New Roman" w:cs="Times New Roman"/>
          <w:sz w:val="24"/>
          <w:szCs w:val="24"/>
        </w:rPr>
        <w:t>率</w:t>
      </w:r>
      <w:r>
        <w:rPr>
          <w:rFonts w:ascii="Times New Roman" w:eastAsia="宋体" w:hAnsi="Times New Roman" w:cs="Times New Roman"/>
          <w:sz w:val="24"/>
          <w:szCs w:val="24"/>
        </w:rPr>
        <w:t>40%</w:t>
      </w:r>
      <w:r>
        <w:rPr>
          <w:rFonts w:ascii="Times New Roman" w:eastAsia="宋体" w:hAnsi="Times New Roman" w:cs="Times New Roman"/>
          <w:sz w:val="24"/>
          <w:szCs w:val="24"/>
        </w:rPr>
        <w:t>；深入推进整治毒品犯罪集中行动，</w:t>
      </w:r>
      <w:proofErr w:type="gramStart"/>
      <w:r>
        <w:rPr>
          <w:rFonts w:ascii="Times New Roman" w:eastAsia="宋体" w:hAnsi="Times New Roman" w:cs="Times New Roman"/>
          <w:sz w:val="24"/>
          <w:szCs w:val="24"/>
        </w:rPr>
        <w:t>打处毒品</w:t>
      </w:r>
      <w:proofErr w:type="gramEnd"/>
      <w:r>
        <w:rPr>
          <w:rFonts w:ascii="Times New Roman" w:eastAsia="宋体" w:hAnsi="Times New Roman" w:cs="Times New Roman"/>
          <w:sz w:val="24"/>
          <w:szCs w:val="24"/>
        </w:rPr>
        <w:t>犯罪嫌疑人</w:t>
      </w:r>
      <w:r>
        <w:rPr>
          <w:rFonts w:ascii="Times New Roman" w:eastAsia="宋体" w:hAnsi="Times New Roman" w:cs="Times New Roman"/>
          <w:sz w:val="24"/>
          <w:szCs w:val="24"/>
        </w:rPr>
        <w:t>65</w:t>
      </w:r>
      <w:r>
        <w:rPr>
          <w:rFonts w:ascii="Times New Roman" w:eastAsia="宋体" w:hAnsi="Times New Roman" w:cs="Times New Roman"/>
          <w:sz w:val="24"/>
          <w:szCs w:val="24"/>
        </w:rPr>
        <w:t>人，强制戒毒</w:t>
      </w:r>
      <w:r>
        <w:rPr>
          <w:rFonts w:ascii="Times New Roman" w:eastAsia="宋体" w:hAnsi="Times New Roman" w:cs="Times New Roman"/>
          <w:sz w:val="24"/>
          <w:szCs w:val="24"/>
        </w:rPr>
        <w:t>81</w:t>
      </w:r>
      <w:r>
        <w:rPr>
          <w:rFonts w:ascii="Times New Roman" w:eastAsia="宋体" w:hAnsi="Times New Roman" w:cs="Times New Roman"/>
          <w:sz w:val="24"/>
          <w:szCs w:val="24"/>
        </w:rPr>
        <w:t>人，成功侦破了建局以来的首例毒品大案；看守所以安全为中心，规范为主线圆满完成看守管教、</w:t>
      </w:r>
      <w:proofErr w:type="gramStart"/>
      <w:r>
        <w:rPr>
          <w:rFonts w:ascii="Times New Roman" w:eastAsia="宋体" w:hAnsi="Times New Roman" w:cs="Times New Roman"/>
          <w:sz w:val="24"/>
          <w:szCs w:val="24"/>
        </w:rPr>
        <w:t>转监等</w:t>
      </w:r>
      <w:proofErr w:type="gramEnd"/>
      <w:r>
        <w:rPr>
          <w:rFonts w:ascii="Times New Roman" w:eastAsia="宋体" w:hAnsi="Times New Roman" w:cs="Times New Roman"/>
          <w:sz w:val="24"/>
          <w:szCs w:val="24"/>
        </w:rPr>
        <w:t>任务，实现监所管理</w:t>
      </w:r>
      <w:r>
        <w:rPr>
          <w:rFonts w:ascii="Times New Roman" w:eastAsia="宋体" w:hAnsi="Times New Roman" w:cs="Times New Roman"/>
          <w:sz w:val="24"/>
          <w:szCs w:val="24"/>
        </w:rPr>
        <w:t>“</w:t>
      </w:r>
      <w:r>
        <w:rPr>
          <w:rFonts w:ascii="Times New Roman" w:eastAsia="宋体" w:hAnsi="Times New Roman" w:cs="Times New Roman"/>
          <w:sz w:val="24"/>
          <w:szCs w:val="24"/>
        </w:rPr>
        <w:t>零事故</w:t>
      </w:r>
      <w:r>
        <w:rPr>
          <w:rFonts w:ascii="Times New Roman" w:eastAsia="宋体" w:hAnsi="Times New Roman" w:cs="Times New Roman"/>
          <w:sz w:val="24"/>
          <w:szCs w:val="24"/>
        </w:rPr>
        <w:t>”</w:t>
      </w:r>
      <w:r>
        <w:rPr>
          <w:rFonts w:ascii="Times New Roman" w:eastAsia="宋体" w:hAnsi="Times New Roman" w:cs="Times New Roman"/>
          <w:sz w:val="24"/>
          <w:szCs w:val="24"/>
        </w:rPr>
        <w:t>，辖区群众安全感排名第</w:t>
      </w:r>
      <w:r>
        <w:rPr>
          <w:rFonts w:ascii="Times New Roman" w:eastAsia="宋体" w:hAnsi="Times New Roman" w:cs="Times New Roman"/>
          <w:sz w:val="24"/>
          <w:szCs w:val="24"/>
        </w:rPr>
        <w:t>3</w:t>
      </w:r>
      <w:r>
        <w:rPr>
          <w:rFonts w:ascii="Times New Roman" w:eastAsia="宋体" w:hAnsi="Times New Roman" w:cs="Times New Roman"/>
          <w:sz w:val="24"/>
          <w:szCs w:val="24"/>
        </w:rPr>
        <w:t>名，</w:t>
      </w:r>
      <w:proofErr w:type="gramStart"/>
      <w:r>
        <w:rPr>
          <w:rFonts w:ascii="Times New Roman" w:eastAsia="宋体" w:hAnsi="Times New Roman" w:cs="Times New Roman"/>
          <w:sz w:val="24"/>
          <w:szCs w:val="24"/>
        </w:rPr>
        <w:t>涉爆警情</w:t>
      </w:r>
      <w:proofErr w:type="gramEnd"/>
      <w:r>
        <w:rPr>
          <w:rFonts w:ascii="Times New Roman" w:eastAsia="宋体" w:hAnsi="Times New Roman" w:cs="Times New Roman"/>
          <w:sz w:val="24"/>
          <w:szCs w:val="24"/>
        </w:rPr>
        <w:t>处置率</w:t>
      </w:r>
      <w:r>
        <w:rPr>
          <w:rFonts w:ascii="Times New Roman" w:eastAsia="宋体" w:hAnsi="Times New Roman" w:cs="Times New Roman"/>
          <w:sz w:val="24"/>
          <w:szCs w:val="24"/>
        </w:rPr>
        <w:t xml:space="preserve"> 100%</w:t>
      </w:r>
      <w:r>
        <w:rPr>
          <w:rFonts w:ascii="Times New Roman" w:eastAsia="宋体" w:hAnsi="Times New Roman" w:cs="Times New Roman"/>
          <w:sz w:val="24"/>
          <w:szCs w:val="24"/>
        </w:rPr>
        <w:t>，采购设备使用者满意率及警务室建设满意度均为</w:t>
      </w:r>
      <w:r>
        <w:rPr>
          <w:rFonts w:ascii="Times New Roman" w:eastAsia="宋体" w:hAnsi="Times New Roman" w:cs="Times New Roman"/>
          <w:sz w:val="24"/>
          <w:szCs w:val="24"/>
        </w:rPr>
        <w:t>100%</w:t>
      </w:r>
      <w:r>
        <w:rPr>
          <w:rFonts w:ascii="Times New Roman" w:eastAsia="宋体" w:hAnsi="Times New Roman" w:cs="Times New Roman"/>
          <w:sz w:val="24"/>
          <w:szCs w:val="24"/>
        </w:rPr>
        <w:t>。</w:t>
      </w:r>
    </w:p>
    <w:p w:rsidR="00CD5D9F" w:rsidRDefault="006B1691">
      <w:pPr>
        <w:spacing w:afterLines="50" w:after="156" w:line="480" w:lineRule="exact"/>
        <w:ind w:firstLineChars="200" w:firstLine="482"/>
        <w:rPr>
          <w:rFonts w:ascii="Times New Roman" w:eastAsia="宋体" w:hAnsi="Times New Roman" w:cs="Times New Roman"/>
          <w:b/>
          <w:sz w:val="24"/>
          <w:szCs w:val="24"/>
        </w:rPr>
      </w:pPr>
      <w:r>
        <w:rPr>
          <w:rFonts w:ascii="Times New Roman" w:eastAsia="宋体" w:hAnsi="Times New Roman" w:cs="Times New Roman"/>
          <w:b/>
          <w:sz w:val="24"/>
          <w:szCs w:val="24"/>
        </w:rPr>
        <w:t>三、自评结论</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（一）自评结论</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其他经费的项目支出，为高</w:t>
      </w:r>
      <w:proofErr w:type="gramStart"/>
      <w:r>
        <w:rPr>
          <w:rFonts w:ascii="Times New Roman" w:eastAsia="宋体" w:hAnsi="Times New Roman" w:cs="Times New Roman"/>
          <w:sz w:val="24"/>
          <w:szCs w:val="24"/>
        </w:rPr>
        <w:t>新分局</w:t>
      </w:r>
      <w:proofErr w:type="gramEnd"/>
      <w:r>
        <w:rPr>
          <w:rFonts w:ascii="Times New Roman" w:eastAsia="宋体" w:hAnsi="Times New Roman" w:cs="Times New Roman"/>
          <w:sz w:val="24"/>
          <w:szCs w:val="24"/>
        </w:rPr>
        <w:t>业务部门和相关单位的全年经常性工作提供了必要的保障，为社会面的稳控奠定了良好的基础。</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本项目综合考评得分为</w:t>
      </w:r>
      <w:r>
        <w:rPr>
          <w:rFonts w:ascii="Times New Roman" w:eastAsia="宋体" w:hAnsi="Times New Roman" w:cs="Times New Roman"/>
          <w:sz w:val="24"/>
          <w:szCs w:val="24"/>
        </w:rPr>
        <w:t>95</w:t>
      </w:r>
      <w:r>
        <w:rPr>
          <w:rFonts w:ascii="Times New Roman" w:eastAsia="宋体" w:hAnsi="Times New Roman" w:cs="Times New Roman"/>
          <w:sz w:val="24"/>
          <w:szCs w:val="24"/>
        </w:rPr>
        <w:t>分，评价等次确定为优。</w:t>
      </w:r>
    </w:p>
    <w:p w:rsidR="00CD5D9F" w:rsidRDefault="006B1691">
      <w:pPr>
        <w:spacing w:afterLines="50" w:after="156" w:line="480" w:lineRule="exact"/>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（二）主要经</w:t>
      </w:r>
      <w:r>
        <w:rPr>
          <w:rFonts w:ascii="Times New Roman" w:eastAsia="宋体" w:hAnsi="Times New Roman" w:cs="Times New Roman"/>
          <w:sz w:val="24"/>
          <w:szCs w:val="24"/>
        </w:rPr>
        <w:t>验，存在的问题和改进措施</w:t>
      </w:r>
    </w:p>
    <w:p w:rsidR="00CD5D9F" w:rsidRDefault="006B1691">
      <w:pPr>
        <w:widowControl/>
        <w:spacing w:afterLines="50" w:after="156" w:line="480" w:lineRule="exact"/>
        <w:ind w:firstLineChars="200" w:firstLine="480"/>
        <w:rPr>
          <w:rFonts w:ascii="Times New Roman" w:eastAsia="宋体" w:hAnsi="Times New Roman" w:cs="Times New Roman"/>
          <w:kern w:val="0"/>
          <w:sz w:val="24"/>
          <w:szCs w:val="24"/>
        </w:rPr>
      </w:pPr>
      <w:r>
        <w:rPr>
          <w:rFonts w:ascii="Times New Roman" w:eastAsia="宋体" w:hAnsi="Times New Roman" w:cs="Times New Roman"/>
          <w:kern w:val="0"/>
          <w:sz w:val="24"/>
          <w:szCs w:val="24"/>
        </w:rPr>
        <w:t>其他经费中，支出项目种类多，主要为各职能部门或者一次性投入的项目，在编制预算的时候，都是按照上级部门的文件需求进行的相应编制，一次性支出的项目，编报预算的时候，需要</w:t>
      </w:r>
      <w:proofErr w:type="gramStart"/>
      <w:r>
        <w:rPr>
          <w:rFonts w:ascii="Times New Roman" w:eastAsia="宋体" w:hAnsi="Times New Roman" w:cs="Times New Roman"/>
          <w:kern w:val="0"/>
          <w:sz w:val="24"/>
          <w:szCs w:val="24"/>
        </w:rPr>
        <w:t>各需求</w:t>
      </w:r>
      <w:proofErr w:type="gramEnd"/>
      <w:r>
        <w:rPr>
          <w:rFonts w:ascii="Times New Roman" w:eastAsia="宋体" w:hAnsi="Times New Roman" w:cs="Times New Roman"/>
          <w:kern w:val="0"/>
          <w:sz w:val="24"/>
          <w:szCs w:val="24"/>
        </w:rPr>
        <w:t>单位提供政策性的文件依据，确保财政预算和国有资产的合理规范使用。</w:t>
      </w:r>
    </w:p>
    <w:p w:rsidR="00CD5D9F" w:rsidRDefault="00CD5D9F">
      <w:pPr>
        <w:rPr>
          <w:rFonts w:ascii="Times New Roman" w:eastAsia="宋体" w:hAnsi="Times New Roman" w:cs="Times New Roman"/>
          <w:sz w:val="24"/>
          <w:szCs w:val="24"/>
        </w:rPr>
      </w:pPr>
    </w:p>
    <w:p w:rsidR="00CD5D9F" w:rsidRDefault="00CD5D9F">
      <w:pPr>
        <w:rPr>
          <w:rFonts w:ascii="Times New Roman" w:eastAsia="宋体" w:hAnsi="Times New Roman" w:cs="Times New Roman"/>
          <w:sz w:val="24"/>
          <w:szCs w:val="24"/>
        </w:rPr>
      </w:pPr>
    </w:p>
    <w:p w:rsidR="00CD5D9F" w:rsidRDefault="00CD5D9F">
      <w:pPr>
        <w:rPr>
          <w:rFonts w:ascii="Times New Roman" w:eastAsia="宋体" w:hAnsi="Times New Roman" w:cs="Times New Roman"/>
          <w:sz w:val="24"/>
          <w:szCs w:val="24"/>
        </w:rPr>
      </w:pPr>
    </w:p>
    <w:p w:rsidR="00CD5D9F" w:rsidRDefault="006B1691">
      <w:pPr>
        <w:rPr>
          <w:rFonts w:ascii="Times New Roman" w:eastAsia="宋体" w:hAnsi="Times New Roman" w:cs="Times New Roman"/>
          <w:sz w:val="24"/>
          <w:szCs w:val="24"/>
        </w:rPr>
      </w:pPr>
      <w:r>
        <w:rPr>
          <w:rFonts w:ascii="Times New Roman" w:eastAsia="宋体" w:hAnsi="Times New Roman" w:cs="Times New Roman"/>
          <w:sz w:val="24"/>
          <w:szCs w:val="24"/>
        </w:rPr>
        <w:t>附件：绩效评价评分表</w:t>
      </w:r>
    </w:p>
    <w:sectPr w:rsidR="00CD5D9F">
      <w:footerReference w:type="default" r:id="rId16"/>
      <w:pgSz w:w="11906" w:h="16838"/>
      <w:pgMar w:top="1474" w:right="1474" w:bottom="1474" w:left="1474" w:header="851" w:footer="992" w:gutter="34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6B1691">
      <w:r>
        <w:separator/>
      </w:r>
    </w:p>
  </w:endnote>
  <w:endnote w:type="continuationSeparator" w:id="0">
    <w:p w:rsidR="00000000" w:rsidRDefault="006B1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9F" w:rsidRDefault="00CD5D9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9F" w:rsidRDefault="00CD5D9F">
    <w:pPr>
      <w:pStyle w:val="a6"/>
      <w:jc w:val="right"/>
    </w:pPr>
  </w:p>
  <w:p w:rsidR="00CD5D9F" w:rsidRDefault="00CD5D9F">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9F" w:rsidRDefault="00CD5D9F">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113581"/>
      <w:docPartObj>
        <w:docPartGallery w:val="AutoText"/>
      </w:docPartObj>
    </w:sdtPr>
    <w:sdtEndPr/>
    <w:sdtContent>
      <w:p w:rsidR="00CD5D9F" w:rsidRDefault="006B1691">
        <w:pPr>
          <w:pStyle w:val="a6"/>
          <w:jc w:val="right"/>
        </w:pPr>
        <w:r>
          <w:fldChar w:fldCharType="begin"/>
        </w:r>
        <w:r>
          <w:instrText>PAGE   \* MERGEFORMAT</w:instrText>
        </w:r>
        <w:r>
          <w:fldChar w:fldCharType="separate"/>
        </w:r>
        <w:r w:rsidRPr="006B1691">
          <w:rPr>
            <w:noProof/>
            <w:lang w:val="zh-CN"/>
          </w:rPr>
          <w:t>-</w:t>
        </w:r>
        <w:r>
          <w:rPr>
            <w:noProof/>
          </w:rPr>
          <w:t xml:space="preserve"> 1 -</w:t>
        </w:r>
        <w:r>
          <w:fldChar w:fldCharType="end"/>
        </w:r>
      </w:p>
    </w:sdtContent>
  </w:sdt>
  <w:p w:rsidR="00CD5D9F" w:rsidRDefault="00CD5D9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6B1691">
      <w:r>
        <w:separator/>
      </w:r>
    </w:p>
  </w:footnote>
  <w:footnote w:type="continuationSeparator" w:id="0">
    <w:p w:rsidR="00000000" w:rsidRDefault="006B1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9F" w:rsidRDefault="00CD5D9F">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9F" w:rsidRDefault="00CD5D9F">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D9F" w:rsidRDefault="00CD5D9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10BD3"/>
    <w:multiLevelType w:val="multilevel"/>
    <w:tmpl w:val="09110BD3"/>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F1E06DC"/>
    <w:multiLevelType w:val="multilevel"/>
    <w:tmpl w:val="4F1E06DC"/>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25BBF"/>
    <w:rsid w:val="0002069F"/>
    <w:rsid w:val="0002335B"/>
    <w:rsid w:val="00031F1E"/>
    <w:rsid w:val="00050AE4"/>
    <w:rsid w:val="000540A3"/>
    <w:rsid w:val="00061FA9"/>
    <w:rsid w:val="00066997"/>
    <w:rsid w:val="000801F2"/>
    <w:rsid w:val="000A1F1F"/>
    <w:rsid w:val="000A6244"/>
    <w:rsid w:val="000B2D9B"/>
    <w:rsid w:val="000B78EC"/>
    <w:rsid w:val="000C5290"/>
    <w:rsid w:val="000C5713"/>
    <w:rsid w:val="000D5368"/>
    <w:rsid w:val="000E038A"/>
    <w:rsid w:val="000F0B18"/>
    <w:rsid w:val="000F4ADA"/>
    <w:rsid w:val="000F70AE"/>
    <w:rsid w:val="0011568C"/>
    <w:rsid w:val="001164EB"/>
    <w:rsid w:val="00122F21"/>
    <w:rsid w:val="00165B76"/>
    <w:rsid w:val="00176380"/>
    <w:rsid w:val="001764F8"/>
    <w:rsid w:val="001825F2"/>
    <w:rsid w:val="00183A82"/>
    <w:rsid w:val="00191B86"/>
    <w:rsid w:val="001C29FF"/>
    <w:rsid w:val="001C526B"/>
    <w:rsid w:val="001C53DF"/>
    <w:rsid w:val="001E789E"/>
    <w:rsid w:val="001F5322"/>
    <w:rsid w:val="001F7392"/>
    <w:rsid w:val="00213CF0"/>
    <w:rsid w:val="00221310"/>
    <w:rsid w:val="00224185"/>
    <w:rsid w:val="00225B5A"/>
    <w:rsid w:val="00227013"/>
    <w:rsid w:val="00231498"/>
    <w:rsid w:val="00261AD8"/>
    <w:rsid w:val="00264C9C"/>
    <w:rsid w:val="00276C12"/>
    <w:rsid w:val="00280915"/>
    <w:rsid w:val="00290B94"/>
    <w:rsid w:val="00291687"/>
    <w:rsid w:val="002972C7"/>
    <w:rsid w:val="002B192B"/>
    <w:rsid w:val="002D0966"/>
    <w:rsid w:val="002D7C99"/>
    <w:rsid w:val="002E36E5"/>
    <w:rsid w:val="00312189"/>
    <w:rsid w:val="00324719"/>
    <w:rsid w:val="00336AC5"/>
    <w:rsid w:val="0033756E"/>
    <w:rsid w:val="003479D0"/>
    <w:rsid w:val="00347C19"/>
    <w:rsid w:val="00351120"/>
    <w:rsid w:val="00352873"/>
    <w:rsid w:val="00353CBE"/>
    <w:rsid w:val="003665A9"/>
    <w:rsid w:val="003666BA"/>
    <w:rsid w:val="00367E2A"/>
    <w:rsid w:val="003712FD"/>
    <w:rsid w:val="00371B8C"/>
    <w:rsid w:val="0038053D"/>
    <w:rsid w:val="00386CF3"/>
    <w:rsid w:val="00387B14"/>
    <w:rsid w:val="00392320"/>
    <w:rsid w:val="003A58E7"/>
    <w:rsid w:val="003F0054"/>
    <w:rsid w:val="004072AA"/>
    <w:rsid w:val="004162B4"/>
    <w:rsid w:val="00421B44"/>
    <w:rsid w:val="00435A13"/>
    <w:rsid w:val="00450931"/>
    <w:rsid w:val="00451EB5"/>
    <w:rsid w:val="00483A14"/>
    <w:rsid w:val="004969F8"/>
    <w:rsid w:val="004A4E1B"/>
    <w:rsid w:val="004B6DB6"/>
    <w:rsid w:val="004B743D"/>
    <w:rsid w:val="004C6FB7"/>
    <w:rsid w:val="004D475A"/>
    <w:rsid w:val="004E4DC4"/>
    <w:rsid w:val="004F4374"/>
    <w:rsid w:val="00503001"/>
    <w:rsid w:val="00515557"/>
    <w:rsid w:val="0052108E"/>
    <w:rsid w:val="005231E5"/>
    <w:rsid w:val="005234B4"/>
    <w:rsid w:val="00525BBF"/>
    <w:rsid w:val="00535484"/>
    <w:rsid w:val="00543A06"/>
    <w:rsid w:val="00563A84"/>
    <w:rsid w:val="0057573C"/>
    <w:rsid w:val="0058006C"/>
    <w:rsid w:val="005C230B"/>
    <w:rsid w:val="005D2CC6"/>
    <w:rsid w:val="005D6DF3"/>
    <w:rsid w:val="005E507F"/>
    <w:rsid w:val="005F023F"/>
    <w:rsid w:val="006317BD"/>
    <w:rsid w:val="00645D9E"/>
    <w:rsid w:val="0064747C"/>
    <w:rsid w:val="006712A9"/>
    <w:rsid w:val="00686BC7"/>
    <w:rsid w:val="006B1691"/>
    <w:rsid w:val="006D0359"/>
    <w:rsid w:val="007070A6"/>
    <w:rsid w:val="007204C6"/>
    <w:rsid w:val="0073198A"/>
    <w:rsid w:val="00735F04"/>
    <w:rsid w:val="00760618"/>
    <w:rsid w:val="00760957"/>
    <w:rsid w:val="00764906"/>
    <w:rsid w:val="00771032"/>
    <w:rsid w:val="00780C49"/>
    <w:rsid w:val="00793D17"/>
    <w:rsid w:val="0079475D"/>
    <w:rsid w:val="007B0D5D"/>
    <w:rsid w:val="007B7594"/>
    <w:rsid w:val="007C6435"/>
    <w:rsid w:val="007D59D0"/>
    <w:rsid w:val="007D5CF6"/>
    <w:rsid w:val="007F1D21"/>
    <w:rsid w:val="00813952"/>
    <w:rsid w:val="00842B47"/>
    <w:rsid w:val="00850AD8"/>
    <w:rsid w:val="00854DF2"/>
    <w:rsid w:val="00860CD7"/>
    <w:rsid w:val="00861AA2"/>
    <w:rsid w:val="00861D23"/>
    <w:rsid w:val="008771C1"/>
    <w:rsid w:val="008A3CA6"/>
    <w:rsid w:val="008A55EB"/>
    <w:rsid w:val="008A5A81"/>
    <w:rsid w:val="008B0878"/>
    <w:rsid w:val="008D1BAB"/>
    <w:rsid w:val="008E07FE"/>
    <w:rsid w:val="008E5723"/>
    <w:rsid w:val="00913A0E"/>
    <w:rsid w:val="00924A8C"/>
    <w:rsid w:val="009358B4"/>
    <w:rsid w:val="00940C51"/>
    <w:rsid w:val="009479DB"/>
    <w:rsid w:val="009548C1"/>
    <w:rsid w:val="0096200D"/>
    <w:rsid w:val="00964F73"/>
    <w:rsid w:val="0096625B"/>
    <w:rsid w:val="009924A5"/>
    <w:rsid w:val="00997FC6"/>
    <w:rsid w:val="009A409D"/>
    <w:rsid w:val="009C4936"/>
    <w:rsid w:val="009E1187"/>
    <w:rsid w:val="009E5BA1"/>
    <w:rsid w:val="00A16DEB"/>
    <w:rsid w:val="00A253C4"/>
    <w:rsid w:val="00A40A66"/>
    <w:rsid w:val="00A5025E"/>
    <w:rsid w:val="00A63ED4"/>
    <w:rsid w:val="00A73203"/>
    <w:rsid w:val="00A878E1"/>
    <w:rsid w:val="00A942B6"/>
    <w:rsid w:val="00AA1994"/>
    <w:rsid w:val="00AA4F85"/>
    <w:rsid w:val="00AA702B"/>
    <w:rsid w:val="00AB1A4C"/>
    <w:rsid w:val="00AB6B47"/>
    <w:rsid w:val="00AC0EE9"/>
    <w:rsid w:val="00AF4580"/>
    <w:rsid w:val="00B06117"/>
    <w:rsid w:val="00B2204E"/>
    <w:rsid w:val="00B25541"/>
    <w:rsid w:val="00B3562E"/>
    <w:rsid w:val="00B371D7"/>
    <w:rsid w:val="00B4000C"/>
    <w:rsid w:val="00B4134A"/>
    <w:rsid w:val="00B559A7"/>
    <w:rsid w:val="00B80FDE"/>
    <w:rsid w:val="00B82424"/>
    <w:rsid w:val="00BA0A76"/>
    <w:rsid w:val="00BB6A8C"/>
    <w:rsid w:val="00BD0586"/>
    <w:rsid w:val="00BD0681"/>
    <w:rsid w:val="00BD4557"/>
    <w:rsid w:val="00BF7054"/>
    <w:rsid w:val="00C1248C"/>
    <w:rsid w:val="00C175C6"/>
    <w:rsid w:val="00C23E95"/>
    <w:rsid w:val="00C2647B"/>
    <w:rsid w:val="00C3245E"/>
    <w:rsid w:val="00C337B0"/>
    <w:rsid w:val="00C34A93"/>
    <w:rsid w:val="00C47C35"/>
    <w:rsid w:val="00C56802"/>
    <w:rsid w:val="00C57B61"/>
    <w:rsid w:val="00C63180"/>
    <w:rsid w:val="00C666DD"/>
    <w:rsid w:val="00C75521"/>
    <w:rsid w:val="00C91E97"/>
    <w:rsid w:val="00C96661"/>
    <w:rsid w:val="00C97894"/>
    <w:rsid w:val="00CA1E16"/>
    <w:rsid w:val="00CA46A8"/>
    <w:rsid w:val="00CB46FA"/>
    <w:rsid w:val="00CC0281"/>
    <w:rsid w:val="00CC2619"/>
    <w:rsid w:val="00CC6043"/>
    <w:rsid w:val="00CC74F8"/>
    <w:rsid w:val="00CD2FBF"/>
    <w:rsid w:val="00CD5D9F"/>
    <w:rsid w:val="00CF4500"/>
    <w:rsid w:val="00D01472"/>
    <w:rsid w:val="00D02BA0"/>
    <w:rsid w:val="00D02C45"/>
    <w:rsid w:val="00D04BB4"/>
    <w:rsid w:val="00D146DE"/>
    <w:rsid w:val="00D37FC3"/>
    <w:rsid w:val="00D46616"/>
    <w:rsid w:val="00D5258D"/>
    <w:rsid w:val="00D9544A"/>
    <w:rsid w:val="00D97C80"/>
    <w:rsid w:val="00DB47AA"/>
    <w:rsid w:val="00DC73AB"/>
    <w:rsid w:val="00DD731D"/>
    <w:rsid w:val="00DD7CB2"/>
    <w:rsid w:val="00DE2194"/>
    <w:rsid w:val="00DF127A"/>
    <w:rsid w:val="00DF4D0F"/>
    <w:rsid w:val="00DF7F9A"/>
    <w:rsid w:val="00E110A2"/>
    <w:rsid w:val="00E52F26"/>
    <w:rsid w:val="00E57687"/>
    <w:rsid w:val="00E81C58"/>
    <w:rsid w:val="00E90302"/>
    <w:rsid w:val="00EB4E44"/>
    <w:rsid w:val="00EB5EA4"/>
    <w:rsid w:val="00EC7496"/>
    <w:rsid w:val="00ED2823"/>
    <w:rsid w:val="00ED5EC5"/>
    <w:rsid w:val="00EF49CD"/>
    <w:rsid w:val="00F00A67"/>
    <w:rsid w:val="00F110D5"/>
    <w:rsid w:val="00F20758"/>
    <w:rsid w:val="00F2636C"/>
    <w:rsid w:val="00F4181E"/>
    <w:rsid w:val="00F70D5E"/>
    <w:rsid w:val="00F80267"/>
    <w:rsid w:val="00FC7145"/>
    <w:rsid w:val="00FD15C1"/>
    <w:rsid w:val="00FE0B0D"/>
    <w:rsid w:val="00FE489C"/>
    <w:rsid w:val="00FE5927"/>
    <w:rsid w:val="00FF4D63"/>
    <w:rsid w:val="6BD35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Pr>
      <w:b/>
      <w:bCs/>
    </w:rPr>
  </w:style>
  <w:style w:type="paragraph" w:styleId="a4">
    <w:name w:val="annotation text"/>
    <w:basedOn w:val="a"/>
    <w:link w:val="Char0"/>
    <w:uiPriority w:val="99"/>
    <w:semiHidden/>
    <w:unhideWhenUsed/>
    <w:pPr>
      <w:jc w:val="left"/>
    </w:pPr>
  </w:style>
  <w:style w:type="paragraph" w:styleId="a5">
    <w:name w:val="Balloon Text"/>
    <w:basedOn w:val="a"/>
    <w:link w:val="Char1"/>
    <w:uiPriority w:val="99"/>
    <w:semiHidden/>
    <w:unhideWhenUsed/>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rPr>
      <w:sz w:val="21"/>
      <w:szCs w:val="21"/>
    </w:rPr>
  </w:style>
  <w:style w:type="character" w:customStyle="1" w:styleId="Char3">
    <w:name w:val="页眉 Char"/>
    <w:basedOn w:val="a0"/>
    <w:link w:val="a7"/>
    <w:uiPriority w:val="99"/>
    <w:rPr>
      <w:sz w:val="18"/>
      <w:szCs w:val="18"/>
    </w:rPr>
  </w:style>
  <w:style w:type="character" w:customStyle="1" w:styleId="Char2">
    <w:name w:val="页脚 Char"/>
    <w:basedOn w:val="a0"/>
    <w:link w:val="a6"/>
    <w:uiPriority w:val="99"/>
    <w:qFormat/>
    <w:rPr>
      <w:sz w:val="18"/>
      <w:szCs w:val="18"/>
    </w:rPr>
  </w:style>
  <w:style w:type="paragraph" w:styleId="a9">
    <w:name w:val="List Paragraph"/>
    <w:basedOn w:val="a"/>
    <w:uiPriority w:val="34"/>
    <w:qFormat/>
    <w:pPr>
      <w:ind w:firstLineChars="200" w:firstLine="420"/>
    </w:pPr>
  </w:style>
  <w:style w:type="character" w:customStyle="1" w:styleId="Char0">
    <w:name w:val="批注文字 Char"/>
    <w:basedOn w:val="a0"/>
    <w:link w:val="a4"/>
    <w:uiPriority w:val="99"/>
    <w:semiHidden/>
  </w:style>
  <w:style w:type="character" w:customStyle="1" w:styleId="Char">
    <w:name w:val="批注主题 Char"/>
    <w:basedOn w:val="Char0"/>
    <w:link w:val="a3"/>
    <w:uiPriority w:val="99"/>
    <w:semiHidden/>
    <w:rPr>
      <w:b/>
      <w:bCs/>
    </w:rPr>
  </w:style>
  <w:style w:type="character" w:customStyle="1" w:styleId="Char1">
    <w:name w:val="批注框文本 Char"/>
    <w:basedOn w:val="a0"/>
    <w:link w:val="a5"/>
    <w:uiPriority w:val="99"/>
    <w:semiHidden/>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9222BB-11D9-4C13-8E98-1C570AF689B7}"/>
</file>

<file path=docProps/app.xml><?xml version="1.0" encoding="utf-8"?>
<Properties xmlns="http://schemas.openxmlformats.org/officeDocument/2006/extended-properties" xmlns:vt="http://schemas.openxmlformats.org/officeDocument/2006/docPropsVTypes">
  <Template>Normal</Template>
  <TotalTime>0</TotalTime>
  <Pages>7</Pages>
  <Words>497</Words>
  <Characters>2833</Characters>
  <Application>Microsoft Office Word</Application>
  <DocSecurity>0</DocSecurity>
  <Lines>23</Lines>
  <Paragraphs>6</Paragraphs>
  <ScaleCrop>false</ScaleCrop>
  <Company>China</Company>
  <LinksUpToDate>false</LinksUpToDate>
  <CharactersWithSpaces>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6</cp:revision>
  <cp:lastPrinted>2018-06-07T08:58:00Z</cp:lastPrinted>
  <dcterms:created xsi:type="dcterms:W3CDTF">2018-06-05T08:22:00Z</dcterms:created>
  <dcterms:modified xsi:type="dcterms:W3CDTF">2018-06-11T01:21:00Z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